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C073" w14:textId="77777777" w:rsidR="00A0297D" w:rsidRDefault="00A0297D" w:rsidP="00A0297D">
      <w:pPr>
        <w:spacing w:after="0" w:line="240" w:lineRule="auto"/>
        <w:rPr>
          <w:b/>
          <w:bCs/>
        </w:rPr>
      </w:pPr>
    </w:p>
    <w:p w14:paraId="3E62A282" w14:textId="44D0EBBB" w:rsidR="55A92925" w:rsidRDefault="55A92925" w:rsidP="55A92925">
      <w:pPr>
        <w:spacing w:after="0" w:line="240" w:lineRule="auto"/>
        <w:rPr>
          <w:b/>
          <w:bCs/>
        </w:rPr>
      </w:pPr>
    </w:p>
    <w:p w14:paraId="4D97DB4A" w14:textId="498EC32A" w:rsidR="3A57C305" w:rsidRDefault="006948B1" w:rsidP="5C622F72">
      <w:pPr>
        <w:spacing w:after="0" w:line="240" w:lineRule="auto"/>
        <w:jc w:val="center"/>
        <w:rPr>
          <w:b/>
          <w:bCs/>
          <w:sz w:val="28"/>
          <w:szCs w:val="28"/>
        </w:rPr>
      </w:pPr>
      <w:r w:rsidRPr="006948B1">
        <w:rPr>
          <w:b/>
          <w:bCs/>
          <w:sz w:val="28"/>
          <w:szCs w:val="28"/>
        </w:rPr>
        <w:t>The Children’s Guild DC Public Charter School</w:t>
      </w:r>
      <w:r w:rsidRPr="5C622F72">
        <w:rPr>
          <w:b/>
          <w:bCs/>
          <w:sz w:val="28"/>
          <w:szCs w:val="28"/>
        </w:rPr>
        <w:t xml:space="preserve"> </w:t>
      </w:r>
      <w:r w:rsidR="3A57C305" w:rsidRPr="5C622F72">
        <w:rPr>
          <w:b/>
          <w:bCs/>
          <w:sz w:val="28"/>
          <w:szCs w:val="28"/>
        </w:rPr>
        <w:t>Home and Hospital Instruction Policy</w:t>
      </w:r>
    </w:p>
    <w:p w14:paraId="066B73E0" w14:textId="354CBB9A" w:rsidR="55A92925" w:rsidRDefault="55A92925" w:rsidP="55A92925">
      <w:pPr>
        <w:spacing w:after="0" w:line="240" w:lineRule="auto"/>
        <w:rPr>
          <w:b/>
          <w:bCs/>
        </w:rPr>
      </w:pPr>
    </w:p>
    <w:p w14:paraId="25330DBD" w14:textId="02BA6F26" w:rsidR="00583C88" w:rsidRDefault="00583C88" w:rsidP="00A0297D">
      <w:pPr>
        <w:spacing w:after="0" w:line="240" w:lineRule="auto"/>
        <w:rPr>
          <w:b/>
          <w:bCs/>
        </w:rPr>
      </w:pPr>
      <w:r w:rsidRPr="55A92925">
        <w:rPr>
          <w:b/>
          <w:bCs/>
        </w:rPr>
        <w:t xml:space="preserve">Introduction </w:t>
      </w:r>
    </w:p>
    <w:p w14:paraId="6AEA7542" w14:textId="19D9485D" w:rsidR="00583C88" w:rsidRDefault="00583C88" w:rsidP="00A0297D">
      <w:pPr>
        <w:spacing w:after="0" w:line="240" w:lineRule="auto"/>
      </w:pPr>
      <w:r>
        <w:t>All</w:t>
      </w:r>
      <w:r w:rsidR="007D6326">
        <w:t xml:space="preserve"> </w:t>
      </w:r>
      <w:proofErr w:type="gramStart"/>
      <w:r w:rsidR="007D6326">
        <w:t>public school</w:t>
      </w:r>
      <w:proofErr w:type="gramEnd"/>
      <w:r>
        <w:t xml:space="preserve"> students have a right to public education, including when they may have a short-term medical situation that prevents them from attending school in person. To this end, the Students’ Right to Home and Hospital Instruction Act of 2020</w:t>
      </w:r>
      <w:r>
        <w:rPr>
          <w:rStyle w:val="FootnoteReference"/>
        </w:rPr>
        <w:footnoteReference w:id="2"/>
      </w:r>
      <w:r>
        <w:t xml:space="preserve"> (Act), requires every LEA to adopt and implement a home and hospital instruction program</w:t>
      </w:r>
      <w:r w:rsidR="008E48FF">
        <w:t>.</w:t>
      </w:r>
      <w:r>
        <w:t xml:space="preserve"> </w:t>
      </w:r>
    </w:p>
    <w:p w14:paraId="47DEBB58" w14:textId="77777777" w:rsidR="00583C88" w:rsidRDefault="00583C88" w:rsidP="00A0297D">
      <w:pPr>
        <w:spacing w:after="0" w:line="240" w:lineRule="auto"/>
      </w:pPr>
    </w:p>
    <w:p w14:paraId="3FA15243" w14:textId="50B19EAA" w:rsidR="00583C88" w:rsidRDefault="00E64696" w:rsidP="00A0297D">
      <w:pPr>
        <w:spacing w:after="0" w:line="240" w:lineRule="auto"/>
      </w:pPr>
      <w:bookmarkStart w:id="0" w:name="_Hlk151359197"/>
      <w:r>
        <w:rPr>
          <w:b/>
          <w:bCs/>
        </w:rPr>
        <w:t>The Children’s Guild DC Public Charter School</w:t>
      </w:r>
      <w:r w:rsidR="00583C88" w:rsidRPr="00226490">
        <w:rPr>
          <w:b/>
          <w:bCs/>
        </w:rPr>
        <w:t xml:space="preserve"> </w:t>
      </w:r>
      <w:bookmarkEnd w:id="0"/>
      <w:r w:rsidR="00583C88">
        <w:t>has designed this policy to promote a participating student’s academic progress by allowing the student to stay current with classroom instruction in core subjects, to the greatest extent possible. The delivery of home or hospital instruction fosters coordination between the classroom teacher and the home and hospital instructors to ensure that seamless reintegration into the classroom instruction can be achieved when the student returns to school.</w:t>
      </w:r>
    </w:p>
    <w:p w14:paraId="64C67870" w14:textId="2AF8181D" w:rsidR="00583C88" w:rsidRDefault="00583C88" w:rsidP="00A0297D">
      <w:pPr>
        <w:spacing w:after="0" w:line="240" w:lineRule="auto"/>
      </w:pPr>
    </w:p>
    <w:p w14:paraId="0AC1D579" w14:textId="18D96660" w:rsidR="00226490" w:rsidRDefault="00C17DEF" w:rsidP="00A0297D">
      <w:pPr>
        <w:spacing w:after="0" w:line="240" w:lineRule="auto"/>
        <w:rPr>
          <w:b/>
          <w:bCs/>
        </w:rPr>
      </w:pPr>
      <w:r w:rsidRPr="00052D4A">
        <w:rPr>
          <w:b/>
          <w:bCs/>
        </w:rPr>
        <w:t>Process</w:t>
      </w:r>
    </w:p>
    <w:p w14:paraId="67392D6A" w14:textId="292981EB" w:rsidR="00052D4A" w:rsidRDefault="00183288" w:rsidP="00A0297D">
      <w:pPr>
        <w:pStyle w:val="ListParagraph"/>
        <w:numPr>
          <w:ilvl w:val="0"/>
          <w:numId w:val="1"/>
        </w:numPr>
        <w:spacing w:after="0" w:line="240" w:lineRule="auto"/>
      </w:pPr>
      <w:r>
        <w:t xml:space="preserve">An interested parent/guardian must </w:t>
      </w:r>
      <w:r w:rsidR="00781BA4">
        <w:t xml:space="preserve">complete an application </w:t>
      </w:r>
      <w:r w:rsidR="00651880">
        <w:t>to notify</w:t>
      </w:r>
      <w:r>
        <w:t xml:space="preserve"> </w:t>
      </w:r>
      <w:r w:rsidR="00E64696">
        <w:rPr>
          <w:b/>
          <w:bCs/>
        </w:rPr>
        <w:t>The Children’s Guild DC Public Charter School</w:t>
      </w:r>
      <w:r w:rsidR="00E64696" w:rsidRPr="00226490">
        <w:rPr>
          <w:b/>
          <w:bCs/>
        </w:rPr>
        <w:t xml:space="preserve"> </w:t>
      </w:r>
      <w:r>
        <w:t xml:space="preserve">that they are interested in HHI. The request may be made verbally, but </w:t>
      </w:r>
      <w:r w:rsidR="00E64696">
        <w:rPr>
          <w:b/>
          <w:bCs/>
        </w:rPr>
        <w:t>The Children’s Guild DC Public Charter School</w:t>
      </w:r>
      <w:r w:rsidRPr="00067E05">
        <w:rPr>
          <w:b/>
          <w:bCs/>
        </w:rPr>
        <w:t>]</w:t>
      </w:r>
      <w:r>
        <w:t xml:space="preserve"> will require a written application</w:t>
      </w:r>
      <w:r w:rsidR="006F52EC">
        <w:t xml:space="preserve"> and will provide that application within </w:t>
      </w:r>
      <w:r w:rsidR="006F52EC">
        <w:rPr>
          <w:b/>
          <w:bCs/>
        </w:rPr>
        <w:t>two</w:t>
      </w:r>
      <w:r w:rsidR="006F52EC">
        <w:t xml:space="preserve"> </w:t>
      </w:r>
      <w:r w:rsidR="001D417F">
        <w:t>school days</w:t>
      </w:r>
      <w:r w:rsidR="00651880">
        <w:t xml:space="preserve"> of any verbal request</w:t>
      </w:r>
      <w:r>
        <w:t xml:space="preserve">. </w:t>
      </w:r>
    </w:p>
    <w:p w14:paraId="6F3C7605" w14:textId="2E1D6067" w:rsidR="00287F03" w:rsidRDefault="00287F03" w:rsidP="00A0297D">
      <w:pPr>
        <w:pStyle w:val="ListParagraph"/>
        <w:numPr>
          <w:ilvl w:val="0"/>
          <w:numId w:val="1"/>
        </w:numPr>
        <w:spacing w:after="0" w:line="240" w:lineRule="auto"/>
      </w:pPr>
      <w:r>
        <w:t xml:space="preserve">The written application can be found here </w:t>
      </w:r>
      <w:r w:rsidRPr="00E057C6">
        <w:rPr>
          <w:b/>
          <w:bCs/>
        </w:rPr>
        <w:t>[LINK].</w:t>
      </w:r>
      <w:r>
        <w:t xml:space="preserve"> It includes:</w:t>
      </w:r>
    </w:p>
    <w:p w14:paraId="3B03AF03" w14:textId="77777777" w:rsidR="002A3AEC" w:rsidRDefault="002A3AEC" w:rsidP="00A0297D">
      <w:pPr>
        <w:pStyle w:val="paragraph"/>
        <w:numPr>
          <w:ilvl w:val="0"/>
          <w:numId w:val="2"/>
        </w:numPr>
        <w:spacing w:before="0" w:beforeAutospacing="0" w:after="0" w:afterAutospacing="0"/>
        <w:ind w:left="1485" w:firstLine="0"/>
        <w:textAlignment w:val="baseline"/>
        <w:rPr>
          <w:rFonts w:ascii="Calibri" w:hAnsi="Calibri" w:cs="Calibri"/>
          <w:sz w:val="22"/>
          <w:szCs w:val="22"/>
        </w:rPr>
      </w:pPr>
      <w:r>
        <w:rPr>
          <w:rStyle w:val="normaltextrun"/>
          <w:rFonts w:ascii="Calibri" w:hAnsi="Calibri" w:cs="Calibri"/>
          <w:sz w:val="22"/>
          <w:szCs w:val="22"/>
        </w:rPr>
        <w:t xml:space="preserve">Student’s name and date of </w:t>
      </w:r>
      <w:proofErr w:type="gramStart"/>
      <w:r>
        <w:rPr>
          <w:rStyle w:val="contextualspellingandgrammarerror"/>
          <w:rFonts w:ascii="Calibri" w:hAnsi="Calibri" w:cs="Calibri"/>
          <w:sz w:val="22"/>
          <w:szCs w:val="22"/>
        </w:rPr>
        <w:t>birth;</w:t>
      </w:r>
      <w:proofErr w:type="gramEnd"/>
      <w:r>
        <w:rPr>
          <w:rStyle w:val="eop"/>
          <w:rFonts w:ascii="Calibri" w:hAnsi="Calibri" w:cs="Calibri"/>
          <w:sz w:val="22"/>
          <w:szCs w:val="22"/>
        </w:rPr>
        <w:t> </w:t>
      </w:r>
    </w:p>
    <w:p w14:paraId="6EE4AC9D" w14:textId="77777777" w:rsidR="00902AD7" w:rsidRDefault="002A3AEC" w:rsidP="00A0297D">
      <w:pPr>
        <w:pStyle w:val="paragraph"/>
        <w:numPr>
          <w:ilvl w:val="0"/>
          <w:numId w:val="3"/>
        </w:numPr>
        <w:spacing w:before="0" w:beforeAutospacing="0" w:after="0" w:afterAutospacing="0"/>
        <w:ind w:left="1485"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Name of LEA the student is enrolled in AND name of the student’s current </w:t>
      </w:r>
    </w:p>
    <w:p w14:paraId="175DE76D" w14:textId="1933AF9C" w:rsidR="002A3AEC" w:rsidRDefault="002A3AEC" w:rsidP="00A0297D">
      <w:pPr>
        <w:pStyle w:val="paragraph"/>
        <w:spacing w:before="0" w:beforeAutospacing="0" w:after="0" w:afterAutospacing="0"/>
        <w:ind w:left="1485" w:firstLine="675"/>
        <w:textAlignment w:val="baseline"/>
        <w:rPr>
          <w:rFonts w:ascii="Calibri" w:hAnsi="Calibri" w:cs="Calibri"/>
          <w:sz w:val="22"/>
          <w:szCs w:val="22"/>
        </w:rPr>
      </w:pPr>
      <w:proofErr w:type="gramStart"/>
      <w:r>
        <w:rPr>
          <w:rStyle w:val="contextualspellingandgrammarerror"/>
          <w:rFonts w:ascii="Calibri" w:hAnsi="Calibri" w:cs="Calibri"/>
          <w:sz w:val="22"/>
          <w:szCs w:val="22"/>
        </w:rPr>
        <w:t>school;</w:t>
      </w:r>
      <w:proofErr w:type="gramEnd"/>
      <w:r>
        <w:rPr>
          <w:rStyle w:val="normaltextrun"/>
          <w:rFonts w:ascii="Calibri" w:hAnsi="Calibri" w:cs="Calibri"/>
          <w:sz w:val="22"/>
          <w:szCs w:val="22"/>
        </w:rPr>
        <w:t> </w:t>
      </w:r>
      <w:r>
        <w:rPr>
          <w:rStyle w:val="eop"/>
          <w:rFonts w:ascii="Calibri" w:hAnsi="Calibri" w:cs="Calibri"/>
          <w:sz w:val="22"/>
          <w:szCs w:val="22"/>
        </w:rPr>
        <w:t> </w:t>
      </w:r>
    </w:p>
    <w:p w14:paraId="08840935" w14:textId="0A76176F" w:rsidR="002A3AEC" w:rsidRDefault="002A3AEC" w:rsidP="31FBDBBC">
      <w:pPr>
        <w:pStyle w:val="paragraph"/>
        <w:numPr>
          <w:ilvl w:val="0"/>
          <w:numId w:val="4"/>
        </w:numPr>
        <w:spacing w:before="0" w:beforeAutospacing="0" w:after="0" w:afterAutospacing="0"/>
        <w:ind w:left="1485" w:firstLine="0"/>
        <w:textAlignment w:val="baseline"/>
        <w:rPr>
          <w:rFonts w:ascii="Calibri" w:hAnsi="Calibri" w:cs="Calibri"/>
          <w:sz w:val="22"/>
          <w:szCs w:val="22"/>
        </w:rPr>
      </w:pPr>
      <w:r w:rsidRPr="31FBDBBC">
        <w:rPr>
          <w:rStyle w:val="normaltextrun"/>
          <w:rFonts w:ascii="Calibri" w:hAnsi="Calibri" w:cs="Calibri"/>
          <w:sz w:val="22"/>
          <w:szCs w:val="22"/>
        </w:rPr>
        <w:t>Parent/</w:t>
      </w:r>
      <w:r w:rsidR="0D258A1A" w:rsidRPr="31FBDBBC">
        <w:rPr>
          <w:rStyle w:val="normaltextrun"/>
          <w:rFonts w:ascii="Calibri" w:hAnsi="Calibri" w:cs="Calibri"/>
          <w:sz w:val="22"/>
          <w:szCs w:val="22"/>
        </w:rPr>
        <w:t>g</w:t>
      </w:r>
      <w:r w:rsidRPr="31FBDBBC">
        <w:rPr>
          <w:rStyle w:val="normaltextrun"/>
          <w:rFonts w:ascii="Calibri" w:hAnsi="Calibri" w:cs="Calibri"/>
          <w:sz w:val="22"/>
          <w:szCs w:val="22"/>
        </w:rPr>
        <w:t xml:space="preserve">uardian’s name, address, phone number and email </w:t>
      </w:r>
      <w:r w:rsidRPr="31FBDBBC">
        <w:rPr>
          <w:rStyle w:val="contextualspellingandgrammarerror"/>
          <w:rFonts w:ascii="Calibri" w:hAnsi="Calibri" w:cs="Calibri"/>
          <w:sz w:val="22"/>
          <w:szCs w:val="22"/>
        </w:rPr>
        <w:t>address</w:t>
      </w:r>
      <w:r w:rsidR="007D6326" w:rsidRPr="31FBDBBC">
        <w:rPr>
          <w:rStyle w:val="contextualspellingandgrammarerror"/>
          <w:rFonts w:ascii="Calibri" w:hAnsi="Calibri" w:cs="Calibri"/>
          <w:sz w:val="22"/>
          <w:szCs w:val="22"/>
        </w:rPr>
        <w:t xml:space="preserve"> as </w:t>
      </w:r>
      <w:proofErr w:type="gramStart"/>
      <w:r w:rsidR="007D6326" w:rsidRPr="31FBDBBC">
        <w:rPr>
          <w:rStyle w:val="contextualspellingandgrammarerror"/>
          <w:rFonts w:ascii="Calibri" w:hAnsi="Calibri" w:cs="Calibri"/>
          <w:sz w:val="22"/>
          <w:szCs w:val="22"/>
        </w:rPr>
        <w:t>available</w:t>
      </w:r>
      <w:r w:rsidRPr="31FBDBBC">
        <w:rPr>
          <w:rStyle w:val="contextualspellingandgrammarerror"/>
          <w:rFonts w:ascii="Calibri" w:hAnsi="Calibri" w:cs="Calibri"/>
          <w:sz w:val="22"/>
          <w:szCs w:val="22"/>
        </w:rPr>
        <w:t>;</w:t>
      </w:r>
      <w:proofErr w:type="gramEnd"/>
      <w:r w:rsidRPr="31FBDBBC">
        <w:rPr>
          <w:rStyle w:val="eop"/>
          <w:rFonts w:ascii="Calibri" w:hAnsi="Calibri" w:cs="Calibri"/>
          <w:sz w:val="22"/>
          <w:szCs w:val="22"/>
        </w:rPr>
        <w:t> </w:t>
      </w:r>
    </w:p>
    <w:p w14:paraId="4C61EA1B" w14:textId="614955EE" w:rsidR="002A3AEC" w:rsidRDefault="002A3AEC" w:rsidP="31FBDBBC">
      <w:pPr>
        <w:pStyle w:val="paragraph"/>
        <w:numPr>
          <w:ilvl w:val="0"/>
          <w:numId w:val="5"/>
        </w:numPr>
        <w:spacing w:before="0" w:beforeAutospacing="0" w:after="0" w:afterAutospacing="0"/>
        <w:ind w:left="1485" w:firstLine="0"/>
        <w:textAlignment w:val="baseline"/>
        <w:rPr>
          <w:rFonts w:ascii="Calibri" w:hAnsi="Calibri" w:cs="Calibri"/>
          <w:sz w:val="22"/>
          <w:szCs w:val="22"/>
        </w:rPr>
      </w:pPr>
      <w:r w:rsidRPr="31FBDBBC">
        <w:rPr>
          <w:rStyle w:val="normaltextrun"/>
          <w:rFonts w:ascii="Calibri" w:hAnsi="Calibri" w:cs="Calibri"/>
          <w:sz w:val="22"/>
          <w:szCs w:val="22"/>
        </w:rPr>
        <w:t xml:space="preserve">Advocate or representative </w:t>
      </w:r>
      <w:r w:rsidR="568BA9FE" w:rsidRPr="31FBDBBC">
        <w:rPr>
          <w:rStyle w:val="normaltextrun"/>
          <w:rFonts w:ascii="Calibri" w:hAnsi="Calibri" w:cs="Calibri"/>
          <w:sz w:val="22"/>
          <w:szCs w:val="22"/>
        </w:rPr>
        <w:t>i</w:t>
      </w:r>
      <w:r w:rsidRPr="31FBDBBC">
        <w:rPr>
          <w:rStyle w:val="normaltextrun"/>
          <w:rFonts w:ascii="Calibri" w:hAnsi="Calibri" w:cs="Calibri"/>
          <w:sz w:val="22"/>
          <w:szCs w:val="22"/>
        </w:rPr>
        <w:t>nformation</w:t>
      </w:r>
      <w:r w:rsidR="42141B66" w:rsidRPr="31FBDBBC">
        <w:rPr>
          <w:rStyle w:val="normaltextrun"/>
          <w:rFonts w:ascii="Calibri" w:hAnsi="Calibri" w:cs="Calibri"/>
          <w:sz w:val="22"/>
          <w:szCs w:val="22"/>
        </w:rPr>
        <w:t>,</w:t>
      </w:r>
      <w:r w:rsidRPr="31FBDBBC">
        <w:rPr>
          <w:rStyle w:val="normaltextrun"/>
          <w:rFonts w:ascii="Calibri" w:hAnsi="Calibri" w:cs="Calibri"/>
          <w:sz w:val="22"/>
          <w:szCs w:val="22"/>
        </w:rPr>
        <w:t xml:space="preserve"> if </w:t>
      </w:r>
      <w:proofErr w:type="gramStart"/>
      <w:r w:rsidRPr="31FBDBBC">
        <w:rPr>
          <w:rStyle w:val="normaltextrun"/>
          <w:rFonts w:ascii="Calibri" w:hAnsi="Calibri" w:cs="Calibri"/>
          <w:sz w:val="22"/>
          <w:szCs w:val="22"/>
        </w:rPr>
        <w:t>applicable</w:t>
      </w:r>
      <w:r w:rsidR="6A6084D0" w:rsidRPr="31FBDBBC">
        <w:rPr>
          <w:rStyle w:val="normaltextrun"/>
          <w:rFonts w:ascii="Calibri" w:hAnsi="Calibri" w:cs="Calibri"/>
          <w:sz w:val="22"/>
          <w:szCs w:val="22"/>
        </w:rPr>
        <w:t>;</w:t>
      </w:r>
      <w:proofErr w:type="gramEnd"/>
      <w:r w:rsidRPr="31FBDBBC">
        <w:rPr>
          <w:rStyle w:val="normaltextrun"/>
          <w:rFonts w:ascii="Calibri" w:hAnsi="Calibri" w:cs="Calibri"/>
          <w:sz w:val="22"/>
          <w:szCs w:val="22"/>
        </w:rPr>
        <w:t> </w:t>
      </w:r>
      <w:r w:rsidRPr="31FBDBBC">
        <w:rPr>
          <w:rStyle w:val="eop"/>
          <w:rFonts w:ascii="Calibri" w:hAnsi="Calibri" w:cs="Calibri"/>
          <w:sz w:val="22"/>
          <w:szCs w:val="22"/>
        </w:rPr>
        <w:t> </w:t>
      </w:r>
    </w:p>
    <w:p w14:paraId="635EDBF5" w14:textId="59D8A643" w:rsidR="002A3AEC" w:rsidRDefault="002A3AEC" w:rsidP="00A0297D">
      <w:pPr>
        <w:pStyle w:val="paragraph"/>
        <w:numPr>
          <w:ilvl w:val="0"/>
          <w:numId w:val="6"/>
        </w:numPr>
        <w:spacing w:before="0" w:beforeAutospacing="0" w:after="0" w:afterAutospacing="0"/>
        <w:ind w:left="1485" w:firstLine="0"/>
        <w:textAlignment w:val="baseline"/>
        <w:rPr>
          <w:rFonts w:ascii="Calibri" w:hAnsi="Calibri" w:cs="Calibri"/>
          <w:sz w:val="22"/>
          <w:szCs w:val="22"/>
        </w:rPr>
      </w:pPr>
      <w:r>
        <w:rPr>
          <w:rStyle w:val="normaltextrun"/>
          <w:rFonts w:ascii="Calibri" w:hAnsi="Calibri" w:cs="Calibri"/>
          <w:sz w:val="22"/>
          <w:szCs w:val="22"/>
        </w:rPr>
        <w:t xml:space="preserve">A medical certification, as defined </w:t>
      </w:r>
      <w:proofErr w:type="gramStart"/>
      <w:r w:rsidR="00D201D6">
        <w:rPr>
          <w:rStyle w:val="normaltextrun"/>
          <w:rFonts w:ascii="Calibri" w:hAnsi="Calibri" w:cs="Calibri"/>
          <w:sz w:val="22"/>
          <w:szCs w:val="22"/>
        </w:rPr>
        <w:t>below</w:t>
      </w:r>
      <w:r>
        <w:rPr>
          <w:rStyle w:val="contextualspellingandgrammarerror"/>
          <w:rFonts w:ascii="Calibri" w:hAnsi="Calibri" w:cs="Calibri"/>
          <w:sz w:val="22"/>
          <w:szCs w:val="22"/>
        </w:rPr>
        <w:t>;</w:t>
      </w:r>
      <w:proofErr w:type="gramEnd"/>
      <w:r>
        <w:rPr>
          <w:rStyle w:val="normaltextrun"/>
          <w:rFonts w:ascii="Calibri" w:hAnsi="Calibri" w:cs="Calibri"/>
          <w:sz w:val="22"/>
          <w:szCs w:val="22"/>
        </w:rPr>
        <w:t> </w:t>
      </w:r>
      <w:r>
        <w:rPr>
          <w:rStyle w:val="eop"/>
          <w:rFonts w:ascii="Calibri" w:hAnsi="Calibri" w:cs="Calibri"/>
          <w:sz w:val="22"/>
          <w:szCs w:val="22"/>
        </w:rPr>
        <w:t> </w:t>
      </w:r>
    </w:p>
    <w:p w14:paraId="49293127" w14:textId="77777777" w:rsidR="002A3AEC" w:rsidRDefault="002A3AEC" w:rsidP="00A0297D">
      <w:pPr>
        <w:pStyle w:val="paragraph"/>
        <w:numPr>
          <w:ilvl w:val="0"/>
          <w:numId w:val="7"/>
        </w:numPr>
        <w:spacing w:before="0" w:beforeAutospacing="0" w:after="0" w:afterAutospacing="0"/>
        <w:ind w:left="1485" w:firstLine="0"/>
        <w:textAlignment w:val="baseline"/>
        <w:rPr>
          <w:rFonts w:ascii="Calibri" w:hAnsi="Calibri" w:cs="Calibri"/>
          <w:sz w:val="22"/>
          <w:szCs w:val="22"/>
        </w:rPr>
      </w:pPr>
      <w:r>
        <w:rPr>
          <w:rStyle w:val="normaltextrun"/>
          <w:rFonts w:ascii="Calibri" w:hAnsi="Calibri" w:cs="Calibri"/>
          <w:sz w:val="22"/>
          <w:szCs w:val="22"/>
        </w:rPr>
        <w:t xml:space="preserve">Requested start date and duration of </w:t>
      </w:r>
      <w:proofErr w:type="gramStart"/>
      <w:r>
        <w:rPr>
          <w:rStyle w:val="normaltextrun"/>
          <w:rFonts w:ascii="Calibri" w:hAnsi="Calibri" w:cs="Calibri"/>
          <w:sz w:val="22"/>
          <w:szCs w:val="22"/>
        </w:rPr>
        <w:t>services;</w:t>
      </w:r>
      <w:proofErr w:type="gramEnd"/>
      <w:r>
        <w:rPr>
          <w:rStyle w:val="normaltextrun"/>
          <w:rFonts w:ascii="Calibri" w:hAnsi="Calibri" w:cs="Calibri"/>
          <w:sz w:val="22"/>
          <w:szCs w:val="22"/>
        </w:rPr>
        <w:t> </w:t>
      </w:r>
      <w:r>
        <w:rPr>
          <w:rStyle w:val="eop"/>
          <w:rFonts w:ascii="Calibri" w:hAnsi="Calibri" w:cs="Calibri"/>
          <w:sz w:val="22"/>
          <w:szCs w:val="22"/>
        </w:rPr>
        <w:t> </w:t>
      </w:r>
    </w:p>
    <w:p w14:paraId="11D0DE50" w14:textId="77777777" w:rsidR="002501FE" w:rsidRDefault="002A3AEC" w:rsidP="002501FE">
      <w:pPr>
        <w:pStyle w:val="paragraph"/>
        <w:numPr>
          <w:ilvl w:val="0"/>
          <w:numId w:val="8"/>
        </w:numPr>
        <w:spacing w:before="0" w:beforeAutospacing="0" w:after="0" w:afterAutospacing="0"/>
        <w:ind w:left="1485" w:firstLine="0"/>
        <w:textAlignment w:val="baseline"/>
        <w:rPr>
          <w:rFonts w:ascii="Calibri" w:hAnsi="Calibri" w:cs="Calibri"/>
          <w:sz w:val="22"/>
          <w:szCs w:val="22"/>
        </w:rPr>
      </w:pPr>
      <w:r w:rsidRPr="31FBDBBC">
        <w:rPr>
          <w:rStyle w:val="normaltextrun"/>
          <w:rFonts w:ascii="Calibri" w:hAnsi="Calibri" w:cs="Calibri"/>
          <w:sz w:val="22"/>
          <w:szCs w:val="22"/>
        </w:rPr>
        <w:t>Parental/</w:t>
      </w:r>
      <w:r w:rsidR="320C8822" w:rsidRPr="31FBDBBC">
        <w:rPr>
          <w:rStyle w:val="normaltextrun"/>
          <w:rFonts w:ascii="Calibri" w:hAnsi="Calibri" w:cs="Calibri"/>
          <w:sz w:val="22"/>
          <w:szCs w:val="22"/>
        </w:rPr>
        <w:t>g</w:t>
      </w:r>
      <w:r w:rsidRPr="31FBDBBC">
        <w:rPr>
          <w:rStyle w:val="normaltextrun"/>
          <w:rFonts w:ascii="Calibri" w:hAnsi="Calibri" w:cs="Calibri"/>
          <w:sz w:val="22"/>
          <w:szCs w:val="22"/>
        </w:rPr>
        <w:t>uardian consent for disclosure of medical information; and</w:t>
      </w:r>
      <w:r w:rsidRPr="31FBDBBC">
        <w:rPr>
          <w:rStyle w:val="eop"/>
          <w:rFonts w:ascii="Calibri" w:hAnsi="Calibri" w:cs="Calibri"/>
          <w:sz w:val="22"/>
          <w:szCs w:val="22"/>
        </w:rPr>
        <w:t> </w:t>
      </w:r>
    </w:p>
    <w:p w14:paraId="1F529237" w14:textId="478D465B" w:rsidR="002A3AEC" w:rsidRPr="002501FE" w:rsidRDefault="002A3AEC" w:rsidP="002501FE">
      <w:pPr>
        <w:pStyle w:val="paragraph"/>
        <w:numPr>
          <w:ilvl w:val="0"/>
          <w:numId w:val="8"/>
        </w:numPr>
        <w:spacing w:before="0" w:beforeAutospacing="0" w:after="0" w:afterAutospacing="0"/>
        <w:ind w:left="1485" w:firstLine="0"/>
        <w:textAlignment w:val="baseline"/>
        <w:rPr>
          <w:rFonts w:ascii="Calibri" w:hAnsi="Calibri" w:cs="Calibri"/>
          <w:sz w:val="22"/>
          <w:szCs w:val="22"/>
        </w:rPr>
      </w:pPr>
      <w:r w:rsidRPr="002501FE">
        <w:rPr>
          <w:rStyle w:val="normaltextrun"/>
          <w:rFonts w:ascii="Calibri" w:hAnsi="Calibri" w:cs="Calibri"/>
          <w:sz w:val="22"/>
          <w:szCs w:val="22"/>
        </w:rPr>
        <w:t>Parent/</w:t>
      </w:r>
      <w:r w:rsidR="67A8C557" w:rsidRPr="002501FE">
        <w:rPr>
          <w:rStyle w:val="normaltextrun"/>
          <w:rFonts w:ascii="Calibri" w:hAnsi="Calibri" w:cs="Calibri"/>
          <w:sz w:val="22"/>
          <w:szCs w:val="22"/>
        </w:rPr>
        <w:t>g</w:t>
      </w:r>
      <w:r w:rsidRPr="002501FE">
        <w:rPr>
          <w:rStyle w:val="normaltextrun"/>
          <w:rFonts w:ascii="Calibri" w:hAnsi="Calibri" w:cs="Calibri"/>
          <w:sz w:val="22"/>
          <w:szCs w:val="22"/>
        </w:rPr>
        <w:t>uardian’s signature.</w:t>
      </w:r>
      <w:r w:rsidRPr="002501FE">
        <w:rPr>
          <w:rStyle w:val="eop"/>
          <w:rFonts w:ascii="Calibri" w:hAnsi="Calibri" w:cs="Calibri"/>
          <w:sz w:val="22"/>
          <w:szCs w:val="22"/>
        </w:rPr>
        <w:t> </w:t>
      </w:r>
    </w:p>
    <w:p w14:paraId="5F322111" w14:textId="50213F1A" w:rsidR="00F145FB" w:rsidRDefault="00383F3D" w:rsidP="00A0297D">
      <w:pPr>
        <w:pStyle w:val="ListParagraph"/>
        <w:numPr>
          <w:ilvl w:val="0"/>
          <w:numId w:val="1"/>
        </w:numPr>
        <w:spacing w:after="0" w:line="240" w:lineRule="auto"/>
      </w:pPr>
      <w:r>
        <w:t>Parents/</w:t>
      </w:r>
      <w:r w:rsidR="5B9247B2">
        <w:t>g</w:t>
      </w:r>
      <w:r>
        <w:t xml:space="preserve">uardians will be notified </w:t>
      </w:r>
      <w:r w:rsidR="00706D66">
        <w:t xml:space="preserve">of </w:t>
      </w:r>
      <w:r w:rsidR="00E64696">
        <w:rPr>
          <w:b/>
          <w:bCs/>
        </w:rPr>
        <w:t>The Children’s Guild DC Public Charter School</w:t>
      </w:r>
      <w:r w:rsidR="00706D66">
        <w:t xml:space="preserve">’s decision </w:t>
      </w:r>
      <w:r>
        <w:t xml:space="preserve">within five calendar days </w:t>
      </w:r>
      <w:r w:rsidR="00DB4F44">
        <w:t xml:space="preserve">of </w:t>
      </w:r>
      <w:r w:rsidR="00706D66">
        <w:t>receipt of the application</w:t>
      </w:r>
      <w:r w:rsidR="00A54386">
        <w:t>.</w:t>
      </w:r>
    </w:p>
    <w:p w14:paraId="1AF328D4" w14:textId="658600C6" w:rsidR="00553483" w:rsidRDefault="00E64696" w:rsidP="00A0297D">
      <w:pPr>
        <w:pStyle w:val="ListParagraph"/>
        <w:numPr>
          <w:ilvl w:val="1"/>
          <w:numId w:val="1"/>
        </w:numPr>
        <w:spacing w:after="0" w:line="240" w:lineRule="auto"/>
      </w:pPr>
      <w:r>
        <w:rPr>
          <w:b/>
          <w:bCs/>
        </w:rPr>
        <w:t>The Children’s Guild DC Public Charter School</w:t>
      </w:r>
      <w:r w:rsidR="00E27730">
        <w:t xml:space="preserve"> will issue a written decision </w:t>
      </w:r>
      <w:r w:rsidR="00553483">
        <w:t>with an explanation for approval or denial.</w:t>
      </w:r>
    </w:p>
    <w:p w14:paraId="7397D1CB" w14:textId="6ECCDA03" w:rsidR="00383F3D" w:rsidRDefault="009C7C32" w:rsidP="00A0297D">
      <w:pPr>
        <w:pStyle w:val="ListParagraph"/>
        <w:numPr>
          <w:ilvl w:val="1"/>
          <w:numId w:val="1"/>
        </w:numPr>
        <w:spacing w:after="0" w:line="240" w:lineRule="auto"/>
      </w:pPr>
      <w:r>
        <w:t xml:space="preserve">If approved- </w:t>
      </w:r>
      <w:r w:rsidR="00E64696">
        <w:rPr>
          <w:b/>
          <w:bCs/>
        </w:rPr>
        <w:t>The Children’s Guild DC Public Charter School</w:t>
      </w:r>
      <w:r w:rsidR="00E64696" w:rsidRPr="00226490">
        <w:rPr>
          <w:b/>
          <w:bCs/>
        </w:rPr>
        <w:t xml:space="preserve"> </w:t>
      </w:r>
      <w:r w:rsidR="00924D1C">
        <w:t xml:space="preserve">will include a written plan </w:t>
      </w:r>
      <w:r w:rsidR="00DF7165">
        <w:t xml:space="preserve">for </w:t>
      </w:r>
      <w:r w:rsidR="00924D1C">
        <w:t xml:space="preserve">the delivery of HHI which includes the location, services to be delivered, </w:t>
      </w:r>
      <w:r w:rsidR="004C08E8">
        <w:t>method of delivery, number of hours per week of direct instruction</w:t>
      </w:r>
      <w:r w:rsidR="007D6326">
        <w:t>, and the schedule for service delivery</w:t>
      </w:r>
      <w:r w:rsidR="004C08E8">
        <w:t xml:space="preserve">. </w:t>
      </w:r>
      <w:r w:rsidR="00745999">
        <w:t xml:space="preserve">This plan </w:t>
      </w:r>
      <w:r w:rsidR="00100CB9">
        <w:t>shall</w:t>
      </w:r>
      <w:r w:rsidR="00745999">
        <w:t xml:space="preserve"> last the duration of the student’s health condition or </w:t>
      </w:r>
      <w:r w:rsidR="00BC197B">
        <w:t xml:space="preserve">60 days, whichever is less. If a student requires more than </w:t>
      </w:r>
      <w:r w:rsidR="00BC197B" w:rsidRPr="00067E05">
        <w:rPr>
          <w:b/>
          <w:bCs/>
        </w:rPr>
        <w:t>60</w:t>
      </w:r>
      <w:r w:rsidR="00BC197B">
        <w:t xml:space="preserve"> days</w:t>
      </w:r>
      <w:r w:rsidR="00100CB9">
        <w:t xml:space="preserve"> of HHI</w:t>
      </w:r>
      <w:r w:rsidR="00BC197B">
        <w:t xml:space="preserve">, the parent/guardian must reapply at least </w:t>
      </w:r>
      <w:r w:rsidR="00C95F87" w:rsidRPr="00067E05">
        <w:rPr>
          <w:b/>
          <w:bCs/>
        </w:rPr>
        <w:t>five</w:t>
      </w:r>
      <w:r w:rsidR="00BC197B">
        <w:t xml:space="preserve"> days before the expiration of the current HHI plan. </w:t>
      </w:r>
    </w:p>
    <w:p w14:paraId="49F675B6" w14:textId="66DC01D7" w:rsidR="00D92751" w:rsidRDefault="004C08E8" w:rsidP="00A0297D">
      <w:pPr>
        <w:pStyle w:val="ListParagraph"/>
        <w:numPr>
          <w:ilvl w:val="1"/>
          <w:numId w:val="1"/>
        </w:numPr>
        <w:spacing w:after="0" w:line="240" w:lineRule="auto"/>
      </w:pPr>
      <w:r>
        <w:lastRenderedPageBreak/>
        <w:t>If denied, a specific written explanation of the reason for denial</w:t>
      </w:r>
      <w:r w:rsidR="00743656">
        <w:t xml:space="preserve"> </w:t>
      </w:r>
      <w:r w:rsidR="00100CB9">
        <w:t xml:space="preserve">will be provided. </w:t>
      </w:r>
      <w:r w:rsidR="00202BBB">
        <w:t>Denials</w:t>
      </w:r>
      <w:r w:rsidR="00CB7CA7">
        <w:t xml:space="preserve"> shall be based on</w:t>
      </w:r>
      <w:r w:rsidR="00202BBB">
        <w:t xml:space="preserve"> an</w:t>
      </w:r>
      <w:r w:rsidR="00743656">
        <w:t xml:space="preserve"> application or medical certification of need </w:t>
      </w:r>
      <w:r w:rsidR="00202BBB">
        <w:t xml:space="preserve">that is </w:t>
      </w:r>
      <w:r w:rsidR="00743656">
        <w:t xml:space="preserve">missing or incomplete. </w:t>
      </w:r>
    </w:p>
    <w:p w14:paraId="05D85E8E" w14:textId="56A19036" w:rsidR="003B4195" w:rsidRPr="003B4195" w:rsidRDefault="00D92751" w:rsidP="00A0297D">
      <w:pPr>
        <w:pStyle w:val="ListParagraph"/>
        <w:numPr>
          <w:ilvl w:val="0"/>
          <w:numId w:val="1"/>
        </w:numPr>
        <w:spacing w:after="0" w:line="240" w:lineRule="auto"/>
        <w:rPr>
          <w:rStyle w:val="eop"/>
        </w:rPr>
      </w:pPr>
      <w:r w:rsidRPr="31FBDBBC">
        <w:rPr>
          <w:rStyle w:val="normaltextrun"/>
          <w:rFonts w:ascii="Calibri" w:hAnsi="Calibri" w:cs="Calibri"/>
        </w:rPr>
        <w:t xml:space="preserve">Upon </w:t>
      </w:r>
      <w:r w:rsidR="007D6326" w:rsidRPr="31FBDBBC">
        <w:rPr>
          <w:rStyle w:val="normaltextrun"/>
          <w:rFonts w:ascii="Calibri" w:hAnsi="Calibri" w:cs="Calibri"/>
        </w:rPr>
        <w:t>receipt of an</w:t>
      </w:r>
      <w:r w:rsidR="00B316DD" w:rsidRPr="31FBDBBC">
        <w:rPr>
          <w:rStyle w:val="normaltextrun"/>
          <w:rFonts w:ascii="Calibri" w:hAnsi="Calibri" w:cs="Calibri"/>
        </w:rPr>
        <w:t xml:space="preserve"> HHI application for </w:t>
      </w:r>
      <w:r w:rsidR="007D6326" w:rsidRPr="31FBDBBC">
        <w:rPr>
          <w:rStyle w:val="normaltextrun"/>
          <w:rFonts w:ascii="Calibri" w:hAnsi="Calibri" w:cs="Calibri"/>
        </w:rPr>
        <w:t xml:space="preserve">a </w:t>
      </w:r>
      <w:r w:rsidR="00B316DD" w:rsidRPr="31FBDBBC">
        <w:rPr>
          <w:rStyle w:val="normaltextrun"/>
          <w:rFonts w:ascii="Calibri" w:hAnsi="Calibri" w:cs="Calibri"/>
        </w:rPr>
        <w:t xml:space="preserve">student who </w:t>
      </w:r>
      <w:r w:rsidR="007D6326" w:rsidRPr="31FBDBBC">
        <w:rPr>
          <w:rStyle w:val="normaltextrun"/>
          <w:rFonts w:ascii="Calibri" w:hAnsi="Calibri" w:cs="Calibri"/>
        </w:rPr>
        <w:t>has</w:t>
      </w:r>
      <w:r w:rsidR="00B316DD" w:rsidRPr="31FBDBBC">
        <w:rPr>
          <w:rStyle w:val="normaltextrun"/>
          <w:rFonts w:ascii="Calibri" w:hAnsi="Calibri" w:cs="Calibri"/>
        </w:rPr>
        <w:t xml:space="preserve"> an </w:t>
      </w:r>
      <w:r w:rsidR="098D164A" w:rsidRPr="31FBDBBC">
        <w:rPr>
          <w:rStyle w:val="normaltextrun"/>
          <w:rFonts w:ascii="Calibri" w:hAnsi="Calibri" w:cs="Calibri"/>
        </w:rPr>
        <w:t>i</w:t>
      </w:r>
      <w:r w:rsidR="00B316DD" w:rsidRPr="31FBDBBC">
        <w:rPr>
          <w:rStyle w:val="normaltextrun"/>
          <w:rFonts w:ascii="Calibri" w:hAnsi="Calibri" w:cs="Calibri"/>
        </w:rPr>
        <w:t xml:space="preserve">ndividualized </w:t>
      </w:r>
      <w:r w:rsidR="19D623F1" w:rsidRPr="31FBDBBC">
        <w:rPr>
          <w:rStyle w:val="normaltextrun"/>
          <w:rFonts w:ascii="Calibri" w:hAnsi="Calibri" w:cs="Calibri"/>
        </w:rPr>
        <w:t>e</w:t>
      </w:r>
      <w:r w:rsidR="00B316DD" w:rsidRPr="31FBDBBC">
        <w:rPr>
          <w:rStyle w:val="normaltextrun"/>
          <w:rFonts w:ascii="Calibri" w:hAnsi="Calibri" w:cs="Calibri"/>
        </w:rPr>
        <w:t xml:space="preserve">ducation </w:t>
      </w:r>
      <w:r w:rsidR="3F8724EE" w:rsidRPr="31FBDBBC">
        <w:rPr>
          <w:rStyle w:val="normaltextrun"/>
          <w:rFonts w:ascii="Calibri" w:hAnsi="Calibri" w:cs="Calibri"/>
        </w:rPr>
        <w:t>p</w:t>
      </w:r>
      <w:r w:rsidR="00B316DD" w:rsidRPr="31FBDBBC">
        <w:rPr>
          <w:rStyle w:val="normaltextrun"/>
          <w:rFonts w:ascii="Calibri" w:hAnsi="Calibri" w:cs="Calibri"/>
        </w:rPr>
        <w:t>rogram (IEP)</w:t>
      </w:r>
      <w:r w:rsidR="5C12D16C" w:rsidRPr="31FBDBBC">
        <w:rPr>
          <w:rStyle w:val="normaltextrun"/>
          <w:rFonts w:ascii="Calibri" w:hAnsi="Calibri" w:cs="Calibri"/>
        </w:rPr>
        <w:t xml:space="preserve"> </w:t>
      </w:r>
      <w:r w:rsidR="007D6326" w:rsidRPr="31FBDBBC">
        <w:rPr>
          <w:rStyle w:val="normaltextrun"/>
          <w:rFonts w:ascii="Calibri" w:hAnsi="Calibri" w:cs="Calibri"/>
        </w:rPr>
        <w:t>or who is suspected of having such a disability</w:t>
      </w:r>
      <w:r w:rsidRPr="31FBDBBC">
        <w:rPr>
          <w:rStyle w:val="normaltextrun"/>
          <w:rFonts w:ascii="Calibri" w:hAnsi="Calibri" w:cs="Calibri"/>
        </w:rPr>
        <w:t>, the LEA is responsible for contacting the appropriate team members. </w:t>
      </w:r>
      <w:r w:rsidRPr="31FBDBBC">
        <w:rPr>
          <w:rStyle w:val="eop"/>
          <w:rFonts w:ascii="Calibri" w:hAnsi="Calibri" w:cs="Calibri"/>
        </w:rPr>
        <w:t> </w:t>
      </w:r>
    </w:p>
    <w:p w14:paraId="010DBE84" w14:textId="037F87BF" w:rsidR="003B4195" w:rsidRPr="003B4195" w:rsidRDefault="00D92751" w:rsidP="00A0297D">
      <w:pPr>
        <w:pStyle w:val="ListParagraph"/>
        <w:numPr>
          <w:ilvl w:val="1"/>
          <w:numId w:val="1"/>
        </w:numPr>
        <w:spacing w:after="0" w:line="240" w:lineRule="auto"/>
        <w:rPr>
          <w:rStyle w:val="eop"/>
        </w:rPr>
      </w:pPr>
      <w:r w:rsidRPr="31FBDBBC">
        <w:rPr>
          <w:rStyle w:val="normaltextrun"/>
          <w:rFonts w:ascii="Calibri" w:hAnsi="Calibri" w:cs="Calibri"/>
        </w:rPr>
        <w:t>The Individual’s with Disabilities Education A</w:t>
      </w:r>
      <w:r w:rsidR="46B63919" w:rsidRPr="31FBDBBC">
        <w:rPr>
          <w:rStyle w:val="normaltextrun"/>
          <w:rFonts w:ascii="Calibri" w:hAnsi="Calibri" w:cs="Calibri"/>
        </w:rPr>
        <w:t>ct</w:t>
      </w:r>
      <w:r w:rsidRPr="31FBDBBC">
        <w:rPr>
          <w:rStyle w:val="normaltextrun"/>
          <w:rFonts w:ascii="Calibri" w:hAnsi="Calibri" w:cs="Calibri"/>
        </w:rPr>
        <w:t xml:space="preserve"> (IDEA) supersedes all HHI requirements.</w:t>
      </w:r>
      <w:r w:rsidRPr="31FBDBBC">
        <w:rPr>
          <w:rStyle w:val="eop"/>
          <w:rFonts w:ascii="Calibri" w:hAnsi="Calibri" w:cs="Calibri"/>
        </w:rPr>
        <w:t> </w:t>
      </w:r>
    </w:p>
    <w:p w14:paraId="115BDAF8" w14:textId="77777777" w:rsidR="003B4195" w:rsidRPr="003B4195" w:rsidRDefault="00D92751" w:rsidP="00A0297D">
      <w:pPr>
        <w:pStyle w:val="ListParagraph"/>
        <w:numPr>
          <w:ilvl w:val="1"/>
          <w:numId w:val="1"/>
        </w:numPr>
        <w:spacing w:after="0" w:line="240" w:lineRule="auto"/>
        <w:rPr>
          <w:rStyle w:val="eop"/>
        </w:rPr>
      </w:pPr>
      <w:r w:rsidRPr="003B4195">
        <w:rPr>
          <w:rStyle w:val="normaltextrun"/>
          <w:rFonts w:ascii="Calibri" w:hAnsi="Calibri" w:cs="Calibri"/>
        </w:rPr>
        <w:t>If a student is eligible for an IEP, the LEA shall also:</w:t>
      </w:r>
      <w:r w:rsidRPr="003B4195">
        <w:rPr>
          <w:rStyle w:val="eop"/>
          <w:rFonts w:ascii="Calibri" w:hAnsi="Calibri" w:cs="Calibri"/>
        </w:rPr>
        <w:t> </w:t>
      </w:r>
    </w:p>
    <w:p w14:paraId="058B7A00" w14:textId="72B4DB9B" w:rsidR="003B4195" w:rsidRPr="003B4195" w:rsidRDefault="00D92751" w:rsidP="00A0297D">
      <w:pPr>
        <w:pStyle w:val="ListParagraph"/>
        <w:numPr>
          <w:ilvl w:val="2"/>
          <w:numId w:val="1"/>
        </w:numPr>
        <w:spacing w:after="0" w:line="240" w:lineRule="auto"/>
        <w:rPr>
          <w:rStyle w:val="eop"/>
        </w:rPr>
      </w:pPr>
      <w:r w:rsidRPr="003B4195">
        <w:rPr>
          <w:rStyle w:val="normaltextrun"/>
          <w:rFonts w:ascii="Calibri" w:hAnsi="Calibri" w:cs="Calibri"/>
        </w:rPr>
        <w:t xml:space="preserve">Provide the parent/guardian with procedural safeguard notices under </w:t>
      </w:r>
      <w:proofErr w:type="gramStart"/>
      <w:r w:rsidRPr="003B4195">
        <w:rPr>
          <w:rStyle w:val="normaltextrun"/>
          <w:rFonts w:ascii="Calibri" w:hAnsi="Calibri" w:cs="Calibri"/>
        </w:rPr>
        <w:t>IDEA;</w:t>
      </w:r>
      <w:proofErr w:type="gramEnd"/>
      <w:r w:rsidRPr="003B4195">
        <w:rPr>
          <w:rStyle w:val="normaltextrun"/>
          <w:rFonts w:ascii="Calibri" w:hAnsi="Calibri" w:cs="Calibri"/>
        </w:rPr>
        <w:t xml:space="preserve"> </w:t>
      </w:r>
      <w:r w:rsidRPr="003B4195">
        <w:rPr>
          <w:rStyle w:val="eop"/>
          <w:rFonts w:ascii="Calibri" w:hAnsi="Calibri" w:cs="Calibri"/>
        </w:rPr>
        <w:t> </w:t>
      </w:r>
    </w:p>
    <w:p w14:paraId="0A294F35" w14:textId="77777777" w:rsidR="007D6326" w:rsidRPr="00BC7C99" w:rsidRDefault="00D92751" w:rsidP="00A0297D">
      <w:pPr>
        <w:pStyle w:val="ListParagraph"/>
        <w:numPr>
          <w:ilvl w:val="2"/>
          <w:numId w:val="1"/>
        </w:numPr>
        <w:spacing w:after="0" w:line="240" w:lineRule="auto"/>
        <w:rPr>
          <w:rStyle w:val="normaltextrun"/>
        </w:rPr>
      </w:pPr>
      <w:r w:rsidRPr="003B4195">
        <w:rPr>
          <w:rStyle w:val="normaltextrun"/>
          <w:rFonts w:ascii="Calibri" w:hAnsi="Calibri" w:cs="Calibri"/>
        </w:rPr>
        <w:t>Consider whether the placement could impact the student’s “least restrictive environment” and if so, convene a placement team to review and revise the student’s IEP, as appropriate</w:t>
      </w:r>
      <w:r w:rsidR="007D6326">
        <w:rPr>
          <w:rStyle w:val="normaltextrun"/>
          <w:rFonts w:ascii="Calibri" w:hAnsi="Calibri" w:cs="Calibri"/>
        </w:rPr>
        <w:t>; and</w:t>
      </w:r>
    </w:p>
    <w:p w14:paraId="2E8537D4" w14:textId="0202E610" w:rsidR="007D6326" w:rsidRPr="003B4195" w:rsidRDefault="007D6326" w:rsidP="002501FE">
      <w:pPr>
        <w:pStyle w:val="ListParagraph"/>
        <w:numPr>
          <w:ilvl w:val="2"/>
          <w:numId w:val="1"/>
        </w:numPr>
        <w:spacing w:after="0" w:line="240" w:lineRule="auto"/>
      </w:pPr>
      <w:r>
        <w:rPr>
          <w:rStyle w:val="normaltextrun"/>
          <w:rFonts w:ascii="Calibri" w:hAnsi="Calibri" w:cs="Calibri"/>
        </w:rPr>
        <w:t>In doing so, the determination and eligibility for HHI shall be governed by the IDEA rather than the HHI program</w:t>
      </w:r>
      <w:r w:rsidR="00D92751" w:rsidRPr="003B4195">
        <w:rPr>
          <w:rStyle w:val="normaltextrun"/>
          <w:rFonts w:ascii="Calibri" w:hAnsi="Calibri" w:cs="Calibri"/>
        </w:rPr>
        <w:t>.</w:t>
      </w:r>
      <w:r w:rsidR="00D92751" w:rsidRPr="003B4195">
        <w:rPr>
          <w:rStyle w:val="eop"/>
          <w:rFonts w:ascii="Calibri" w:hAnsi="Calibri" w:cs="Calibri"/>
        </w:rPr>
        <w:t> </w:t>
      </w:r>
      <w:r w:rsidR="002501FE" w:rsidRPr="003B4195">
        <w:t xml:space="preserve"> </w:t>
      </w:r>
    </w:p>
    <w:p w14:paraId="79F68E0C" w14:textId="3A765577" w:rsidR="00A54386" w:rsidRDefault="00D60BB6" w:rsidP="00A0297D">
      <w:pPr>
        <w:pStyle w:val="ListParagraph"/>
        <w:numPr>
          <w:ilvl w:val="0"/>
          <w:numId w:val="1"/>
        </w:numPr>
        <w:spacing w:after="0" w:line="240" w:lineRule="auto"/>
      </w:pPr>
      <w:r>
        <w:t>T</w:t>
      </w:r>
      <w:r w:rsidR="00A54386">
        <w:t xml:space="preserve">he parent/guardian has the right to appeal the decision through the Office of the State Superintendent </w:t>
      </w:r>
      <w:r w:rsidR="1A41E1A0">
        <w:t xml:space="preserve">of Education </w:t>
      </w:r>
      <w:r w:rsidR="00A54386">
        <w:t>(OSSE)</w:t>
      </w:r>
      <w:r w:rsidR="2DD7DC5D">
        <w:t xml:space="preserve"> </w:t>
      </w:r>
      <w:r w:rsidR="5E156DBC">
        <w:t>(s</w:t>
      </w:r>
      <w:r w:rsidR="00A54386">
        <w:t>ee below</w:t>
      </w:r>
      <w:r w:rsidR="2BFCBD94">
        <w:t xml:space="preserve"> for additional detail)</w:t>
      </w:r>
      <w:r w:rsidR="00A54386">
        <w:t xml:space="preserve">. </w:t>
      </w:r>
    </w:p>
    <w:p w14:paraId="445A9994" w14:textId="6B45F36B" w:rsidR="0053092E" w:rsidRDefault="0053092E" w:rsidP="00A0297D">
      <w:pPr>
        <w:pStyle w:val="ListParagraph"/>
        <w:numPr>
          <w:ilvl w:val="0"/>
          <w:numId w:val="1"/>
        </w:numPr>
        <w:spacing w:after="0" w:line="240" w:lineRule="auto"/>
      </w:pPr>
      <w:r w:rsidRPr="0053092E">
        <w:t xml:space="preserve">If home or hospital instruction is approved, during the provision of such instruction </w:t>
      </w:r>
      <w:r>
        <w:t>[</w:t>
      </w:r>
      <w:r w:rsidRPr="00987E54">
        <w:rPr>
          <w:b/>
          <w:bCs/>
        </w:rPr>
        <w:t>LEA</w:t>
      </w:r>
      <w:r>
        <w:t>]</w:t>
      </w:r>
      <w:r w:rsidRPr="0053092E">
        <w:t xml:space="preserve"> may make reasonable requests for information from the parent concerning the student’s continuing medical need for home or hospital instruction and work with a student’s parent to develop accommodations or measures that would permit the student to return to school.</w:t>
      </w:r>
    </w:p>
    <w:p w14:paraId="281531A4" w14:textId="77777777" w:rsidR="00A0297D" w:rsidRDefault="00A0297D" w:rsidP="00A0297D">
      <w:pPr>
        <w:spacing w:after="0" w:line="240" w:lineRule="auto"/>
        <w:rPr>
          <w:b/>
          <w:bCs/>
        </w:rPr>
      </w:pPr>
    </w:p>
    <w:p w14:paraId="71471CBB" w14:textId="344A791E" w:rsidR="00D201D6" w:rsidRDefault="00D201D6" w:rsidP="00A0297D">
      <w:pPr>
        <w:spacing w:after="0" w:line="240" w:lineRule="auto"/>
        <w:rPr>
          <w:b/>
          <w:bCs/>
        </w:rPr>
      </w:pPr>
      <w:r w:rsidRPr="00761A40">
        <w:rPr>
          <w:b/>
          <w:bCs/>
        </w:rPr>
        <w:t>Medical Certification</w:t>
      </w:r>
    </w:p>
    <w:p w14:paraId="647EC46E" w14:textId="0C485873" w:rsidR="00761A40" w:rsidRPr="006E26A4" w:rsidRDefault="00BB30E5" w:rsidP="00A0297D">
      <w:pPr>
        <w:spacing w:after="0" w:line="240" w:lineRule="auto"/>
      </w:pPr>
      <w:r w:rsidRPr="006E26A4">
        <w:t>To</w:t>
      </w:r>
      <w:r w:rsidR="00C8018F" w:rsidRPr="006E26A4">
        <w:t xml:space="preserve"> access HHI</w:t>
      </w:r>
      <w:r w:rsidR="00382EC4" w:rsidRPr="006E26A4">
        <w:t xml:space="preserve">, a parent/guardian must provide a medical </w:t>
      </w:r>
      <w:r w:rsidR="006E26A4" w:rsidRPr="006E26A4">
        <w:t>certification</w:t>
      </w:r>
      <w:r w:rsidR="00382EC4" w:rsidRPr="006E26A4">
        <w:t xml:space="preserve"> of need. This </w:t>
      </w:r>
      <w:r w:rsidR="00DD21DE">
        <w:t xml:space="preserve">is a written letter from the appropriate medical </w:t>
      </w:r>
      <w:r w:rsidR="006D61B0">
        <w:t>personnel and</w:t>
      </w:r>
      <w:r w:rsidR="008C0592">
        <w:t xml:space="preserve"> </w:t>
      </w:r>
      <w:r w:rsidR="006E26A4" w:rsidRPr="006E26A4">
        <w:t>m</w:t>
      </w:r>
      <w:r w:rsidR="006E26A4">
        <w:t>u</w:t>
      </w:r>
      <w:r w:rsidR="006E26A4" w:rsidRPr="006E26A4">
        <w:t>st</w:t>
      </w:r>
      <w:r w:rsidR="00382EC4" w:rsidRPr="006E26A4">
        <w:t>:</w:t>
      </w:r>
    </w:p>
    <w:p w14:paraId="43797A7B" w14:textId="4E75F8B6" w:rsidR="00382EC4" w:rsidRDefault="00243983" w:rsidP="00A0297D">
      <w:pPr>
        <w:pStyle w:val="ListParagraph"/>
        <w:numPr>
          <w:ilvl w:val="0"/>
          <w:numId w:val="10"/>
        </w:numPr>
        <w:spacing w:after="0" w:line="240" w:lineRule="auto"/>
      </w:pPr>
      <w:r>
        <w:t>Include s</w:t>
      </w:r>
      <w:r w:rsidR="008C0592">
        <w:t xml:space="preserve">ignatory’s license </w:t>
      </w:r>
      <w:proofErr w:type="gramStart"/>
      <w:r w:rsidR="008C0592">
        <w:t>number</w:t>
      </w:r>
      <w:r w:rsidR="004B1FB9">
        <w:t>;</w:t>
      </w:r>
      <w:proofErr w:type="gramEnd"/>
    </w:p>
    <w:p w14:paraId="69E0D430" w14:textId="48B29216" w:rsidR="008C0592" w:rsidRDefault="008C0592" w:rsidP="00A0297D">
      <w:pPr>
        <w:pStyle w:val="ListParagraph"/>
        <w:numPr>
          <w:ilvl w:val="0"/>
          <w:numId w:val="10"/>
        </w:numPr>
        <w:spacing w:after="0" w:line="240" w:lineRule="auto"/>
      </w:pPr>
      <w:r>
        <w:t>Certif</w:t>
      </w:r>
      <w:r w:rsidR="00243983">
        <w:t>y</w:t>
      </w:r>
      <w:r>
        <w:t xml:space="preserve"> that a student has been diagnosed with a health condition and explain</w:t>
      </w:r>
      <w:r w:rsidR="00FC51D1">
        <w:t xml:space="preserve"> how the condition had caused or is anticipated to cause the student to be unable to attend in-school instruction</w:t>
      </w:r>
      <w:r w:rsidR="00B03765">
        <w:t xml:space="preserve"> on a continuous, partial, or intermittent basis, at the </w:t>
      </w:r>
      <w:proofErr w:type="gramStart"/>
      <w:r w:rsidR="00B03765">
        <w:t>student‘</w:t>
      </w:r>
      <w:proofErr w:type="gramEnd"/>
      <w:r w:rsidR="00B03765">
        <w:t xml:space="preserve">s school of enrollment or attendance for </w:t>
      </w:r>
      <w:r w:rsidR="287E759F">
        <w:t>10</w:t>
      </w:r>
      <w:r w:rsidR="00B03765">
        <w:t xml:space="preserve"> or more consecutive or cumulative school days</w:t>
      </w:r>
      <w:r w:rsidR="004B1FB9">
        <w:t xml:space="preserve"> during a school year</w:t>
      </w:r>
      <w:r w:rsidR="3321459C">
        <w:t>;</w:t>
      </w:r>
    </w:p>
    <w:p w14:paraId="10F2D589" w14:textId="222D871E" w:rsidR="004B1FB9" w:rsidRDefault="004B1FB9" w:rsidP="00A0297D">
      <w:pPr>
        <w:pStyle w:val="ListParagraph"/>
        <w:numPr>
          <w:ilvl w:val="0"/>
          <w:numId w:val="10"/>
        </w:numPr>
        <w:spacing w:after="0" w:line="240" w:lineRule="auto"/>
      </w:pPr>
      <w:r>
        <w:t xml:space="preserve">Contain a </w:t>
      </w:r>
      <w:r w:rsidR="009123A3">
        <w:t xml:space="preserve">recommendation that the student receive </w:t>
      </w:r>
      <w:proofErr w:type="gramStart"/>
      <w:r w:rsidR="009123A3">
        <w:t>HHI;</w:t>
      </w:r>
      <w:proofErr w:type="gramEnd"/>
      <w:r w:rsidR="009123A3">
        <w:t xml:space="preserve"> </w:t>
      </w:r>
    </w:p>
    <w:p w14:paraId="5898D549" w14:textId="47A546BD" w:rsidR="009123A3" w:rsidRDefault="00243983" w:rsidP="00A0297D">
      <w:pPr>
        <w:pStyle w:val="ListParagraph"/>
        <w:numPr>
          <w:ilvl w:val="0"/>
          <w:numId w:val="10"/>
        </w:numPr>
        <w:spacing w:after="0" w:line="240" w:lineRule="auto"/>
      </w:pPr>
      <w:r>
        <w:t xml:space="preserve">Identify </w:t>
      </w:r>
      <w:r w:rsidR="009123A3">
        <w:t xml:space="preserve">if there are a maximum number of </w:t>
      </w:r>
      <w:r w:rsidR="00F47435">
        <w:t xml:space="preserve">direct instructional hours permitted due to the student’s health </w:t>
      </w:r>
      <w:proofErr w:type="gramStart"/>
      <w:r w:rsidR="00F47435">
        <w:t>condition;</w:t>
      </w:r>
      <w:proofErr w:type="gramEnd"/>
      <w:r w:rsidR="00F47435">
        <w:t xml:space="preserve"> </w:t>
      </w:r>
    </w:p>
    <w:p w14:paraId="3A1DB7E8" w14:textId="2A97AD62" w:rsidR="00F47435" w:rsidRDefault="00F47435" w:rsidP="00A0297D">
      <w:pPr>
        <w:pStyle w:val="ListParagraph"/>
        <w:numPr>
          <w:ilvl w:val="0"/>
          <w:numId w:val="10"/>
        </w:numPr>
        <w:spacing w:after="0" w:line="240" w:lineRule="auto"/>
      </w:pPr>
      <w:r>
        <w:t>Define the expected duration</w:t>
      </w:r>
      <w:r w:rsidR="00D32C83">
        <w:t xml:space="preserve"> and frequency of the student’s health condition and the needed start date for services; and</w:t>
      </w:r>
    </w:p>
    <w:p w14:paraId="7B2810EA" w14:textId="17E35196" w:rsidR="00D32C83" w:rsidRPr="006E26A4" w:rsidRDefault="00D32C83" w:rsidP="00A0297D">
      <w:pPr>
        <w:pStyle w:val="ListParagraph"/>
        <w:numPr>
          <w:ilvl w:val="0"/>
          <w:numId w:val="10"/>
        </w:numPr>
        <w:spacing w:after="0" w:line="240" w:lineRule="auto"/>
      </w:pPr>
      <w:r>
        <w:t>Explain whether the medical condition</w:t>
      </w:r>
      <w:r w:rsidR="006D61B0">
        <w:t xml:space="preserve"> is anticipated to cause continuous, partial, or intermittent absence from school. </w:t>
      </w:r>
    </w:p>
    <w:p w14:paraId="30D10245" w14:textId="77777777" w:rsidR="00A0297D" w:rsidRDefault="00A0297D" w:rsidP="00A0297D">
      <w:pPr>
        <w:spacing w:after="0" w:line="240" w:lineRule="auto"/>
        <w:rPr>
          <w:b/>
          <w:bCs/>
        </w:rPr>
      </w:pPr>
    </w:p>
    <w:p w14:paraId="0ADFD405" w14:textId="501E2DD4" w:rsidR="00C17DEF" w:rsidRPr="00BF053B" w:rsidRDefault="00AC7F39" w:rsidP="00A0297D">
      <w:pPr>
        <w:spacing w:after="0" w:line="240" w:lineRule="auto"/>
        <w:rPr>
          <w:b/>
          <w:bCs/>
        </w:rPr>
      </w:pPr>
      <w:r w:rsidRPr="00BF053B">
        <w:rPr>
          <w:b/>
          <w:bCs/>
        </w:rPr>
        <w:t>Recertification of Medical Need</w:t>
      </w:r>
    </w:p>
    <w:p w14:paraId="51A02E03" w14:textId="059B3515" w:rsidR="00AC7F39" w:rsidRDefault="00B670C2" w:rsidP="00A0297D">
      <w:pPr>
        <w:spacing w:after="0" w:line="240" w:lineRule="auto"/>
      </w:pPr>
      <w:r>
        <w:t>W</w:t>
      </w:r>
      <w:r w:rsidR="006739B0">
        <w:t xml:space="preserve">hen a student has already been receiving HHI services and the initial </w:t>
      </w:r>
      <w:r w:rsidR="0094318A">
        <w:t>60-day</w:t>
      </w:r>
      <w:r w:rsidR="006739B0">
        <w:t xml:space="preserve"> period</w:t>
      </w:r>
      <w:r>
        <w:t>, a parent/guardian must obtain a recertification of medical need and reapply</w:t>
      </w:r>
      <w:r w:rsidR="00FF49EF">
        <w:t xml:space="preserve"> at least </w:t>
      </w:r>
      <w:r w:rsidR="34950FE4">
        <w:t>five</w:t>
      </w:r>
      <w:r w:rsidR="00FF49EF">
        <w:t xml:space="preserve"> </w:t>
      </w:r>
      <w:r w:rsidR="00067E05">
        <w:t xml:space="preserve">calendar </w:t>
      </w:r>
      <w:r w:rsidR="00FF49EF">
        <w:t>days before the current HHI plan expires</w:t>
      </w:r>
      <w:r w:rsidR="006739B0">
        <w:t xml:space="preserve">. </w:t>
      </w:r>
      <w:r w:rsidR="00BF053B">
        <w:t xml:space="preserve">This </w:t>
      </w:r>
      <w:r w:rsidR="00FF49EF">
        <w:t>requires</w:t>
      </w:r>
      <w:r w:rsidR="00BF053B">
        <w:t xml:space="preserve"> a second letter of need, with the same requirements of the original medical certification and must </w:t>
      </w:r>
      <w:r w:rsidR="00BF053B" w:rsidRPr="31FBDBBC">
        <w:rPr>
          <w:b/>
          <w:bCs/>
        </w:rPr>
        <w:t>also</w:t>
      </w:r>
      <w:r w:rsidR="00BF053B">
        <w:t xml:space="preserve"> include:</w:t>
      </w:r>
    </w:p>
    <w:p w14:paraId="2A76D731" w14:textId="56D8B8D2" w:rsidR="00024AAA" w:rsidRDefault="00024AAA" w:rsidP="00A0297D">
      <w:pPr>
        <w:pStyle w:val="ListParagraph"/>
        <w:numPr>
          <w:ilvl w:val="0"/>
          <w:numId w:val="11"/>
        </w:numPr>
        <w:spacing w:after="0" w:line="240" w:lineRule="auto"/>
      </w:pPr>
      <w:r>
        <w:t xml:space="preserve">Verification of the continued need for </w:t>
      </w:r>
      <w:proofErr w:type="gramStart"/>
      <w:r>
        <w:t>HHI;</w:t>
      </w:r>
      <w:proofErr w:type="gramEnd"/>
      <w:r>
        <w:t xml:space="preserve"> </w:t>
      </w:r>
    </w:p>
    <w:p w14:paraId="53373EE2" w14:textId="635C6CC2" w:rsidR="00024AAA" w:rsidRDefault="00024AAA" w:rsidP="00A0297D">
      <w:pPr>
        <w:pStyle w:val="ListParagraph"/>
        <w:numPr>
          <w:ilvl w:val="0"/>
          <w:numId w:val="11"/>
        </w:numPr>
        <w:spacing w:after="0" w:line="240" w:lineRule="auto"/>
      </w:pPr>
      <w:r>
        <w:t xml:space="preserve">Includes the maximum number </w:t>
      </w:r>
      <w:r w:rsidR="007D6326">
        <w:t xml:space="preserve">needs to continue them beyond </w:t>
      </w:r>
      <w:r>
        <w:t xml:space="preserve">of hours per week </w:t>
      </w:r>
      <w:r w:rsidR="00021FB8">
        <w:t>that the student can receive HHI; and</w:t>
      </w:r>
    </w:p>
    <w:p w14:paraId="6282D063" w14:textId="4B2F19B4" w:rsidR="00021FB8" w:rsidRDefault="00021FB8" w:rsidP="00A0297D">
      <w:pPr>
        <w:pStyle w:val="ListParagraph"/>
        <w:numPr>
          <w:ilvl w:val="0"/>
          <w:numId w:val="11"/>
        </w:numPr>
        <w:spacing w:after="0" w:line="240" w:lineRule="auto"/>
      </w:pPr>
      <w:r>
        <w:t>Defines the anticipated duration and frequency.</w:t>
      </w:r>
    </w:p>
    <w:p w14:paraId="048455A1" w14:textId="77777777" w:rsidR="00A0297D" w:rsidRDefault="00A0297D" w:rsidP="00A0297D">
      <w:pPr>
        <w:spacing w:after="0" w:line="240" w:lineRule="auto"/>
        <w:rPr>
          <w:b/>
          <w:bCs/>
        </w:rPr>
      </w:pPr>
    </w:p>
    <w:p w14:paraId="29398BBD" w14:textId="77777777" w:rsidR="009836D1" w:rsidRDefault="009836D1" w:rsidP="00A0297D">
      <w:pPr>
        <w:spacing w:after="0" w:line="240" w:lineRule="auto"/>
        <w:rPr>
          <w:b/>
          <w:bCs/>
        </w:rPr>
      </w:pPr>
    </w:p>
    <w:p w14:paraId="68F9E54E" w14:textId="109B19CD" w:rsidR="00021FB8" w:rsidRDefault="00E03BBA" w:rsidP="00A0297D">
      <w:pPr>
        <w:spacing w:after="0" w:line="240" w:lineRule="auto"/>
        <w:rPr>
          <w:b/>
          <w:bCs/>
        </w:rPr>
      </w:pPr>
      <w:r w:rsidRPr="00843AD9">
        <w:rPr>
          <w:b/>
          <w:bCs/>
        </w:rPr>
        <w:lastRenderedPageBreak/>
        <w:t xml:space="preserve">Appeal and </w:t>
      </w:r>
      <w:bookmarkStart w:id="1" w:name="_Hlk141956240"/>
      <w:r w:rsidRPr="00843AD9">
        <w:rPr>
          <w:b/>
          <w:bCs/>
        </w:rPr>
        <w:t>Mediation</w:t>
      </w:r>
      <w:bookmarkEnd w:id="1"/>
    </w:p>
    <w:p w14:paraId="2416C2ED" w14:textId="77777777" w:rsidR="009836D1" w:rsidRDefault="009836D1" w:rsidP="00A0297D">
      <w:pPr>
        <w:spacing w:after="0" w:line="240" w:lineRule="auto"/>
        <w:rPr>
          <w:b/>
          <w:bCs/>
        </w:rPr>
      </w:pPr>
    </w:p>
    <w:p w14:paraId="263A1E61" w14:textId="68D5D9ED" w:rsidR="007155BD" w:rsidRDefault="007155BD" w:rsidP="00A0297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Appeals are limited to instances where the parent/guardian asserts that</w:t>
      </w:r>
      <w:r w:rsidR="001A7227">
        <w:rPr>
          <w:rStyle w:val="normaltextrun"/>
          <w:rFonts w:ascii="Calibri" w:hAnsi="Calibri" w:cs="Calibri"/>
          <w:sz w:val="22"/>
          <w:szCs w:val="22"/>
        </w:rPr>
        <w:t xml:space="preserve"> </w:t>
      </w:r>
      <w:r>
        <w:rPr>
          <w:rStyle w:val="normaltextrun"/>
          <w:rFonts w:ascii="Calibri" w:hAnsi="Calibri" w:cs="Calibri"/>
          <w:sz w:val="22"/>
          <w:szCs w:val="22"/>
        </w:rPr>
        <w:t>the application and medical certification or recertification are complete and/or</w:t>
      </w:r>
      <w:r>
        <w:rPr>
          <w:rStyle w:val="eop"/>
          <w:rFonts w:ascii="Calibri" w:hAnsi="Calibri" w:cs="Calibri"/>
          <w:sz w:val="22"/>
          <w:szCs w:val="22"/>
        </w:rPr>
        <w:t> </w:t>
      </w:r>
      <w:r>
        <w:rPr>
          <w:rStyle w:val="normaltextrun"/>
          <w:rFonts w:ascii="Calibri" w:hAnsi="Calibri" w:cs="Calibri"/>
          <w:sz w:val="22"/>
          <w:szCs w:val="22"/>
        </w:rPr>
        <w:t>the LEA’s decision was not made in accordance with the statute and/or regulations.</w:t>
      </w:r>
      <w:r w:rsidR="001A7227">
        <w:rPr>
          <w:rStyle w:val="normaltextrun"/>
          <w:rFonts w:ascii="Calibri" w:hAnsi="Calibri" w:cs="Calibri"/>
          <w:sz w:val="22"/>
          <w:szCs w:val="22"/>
        </w:rPr>
        <w:t xml:space="preserve"> </w:t>
      </w:r>
      <w:r w:rsidR="00AE5481">
        <w:rPr>
          <w:rStyle w:val="normaltextrun"/>
          <w:rFonts w:ascii="Calibri" w:hAnsi="Calibri" w:cs="Calibri"/>
          <w:sz w:val="22"/>
          <w:szCs w:val="22"/>
        </w:rPr>
        <w:t>The appeal process is outlined below.</w:t>
      </w:r>
    </w:p>
    <w:p w14:paraId="0C052263" w14:textId="3277A99B" w:rsidR="00E9746D" w:rsidRDefault="00AE5481" w:rsidP="00A0297D">
      <w:pPr>
        <w:pStyle w:val="paragraph"/>
        <w:numPr>
          <w:ilvl w:val="0"/>
          <w:numId w:val="3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Parent/</w:t>
      </w:r>
      <w:r w:rsidR="00C95F87">
        <w:rPr>
          <w:rStyle w:val="normaltextrun"/>
          <w:rFonts w:ascii="Calibri" w:hAnsi="Calibri" w:cs="Calibri"/>
          <w:sz w:val="22"/>
          <w:szCs w:val="22"/>
        </w:rPr>
        <w:t>Guardian</w:t>
      </w:r>
      <w:r>
        <w:rPr>
          <w:rStyle w:val="normaltextrun"/>
          <w:rFonts w:ascii="Calibri" w:hAnsi="Calibri" w:cs="Calibri"/>
          <w:sz w:val="22"/>
          <w:szCs w:val="22"/>
        </w:rPr>
        <w:t xml:space="preserve"> a</w:t>
      </w:r>
      <w:r w:rsidR="00B43946">
        <w:rPr>
          <w:rStyle w:val="normaltextrun"/>
          <w:rFonts w:ascii="Calibri" w:hAnsi="Calibri" w:cs="Calibri"/>
          <w:sz w:val="22"/>
          <w:szCs w:val="22"/>
        </w:rPr>
        <w:t>ppeal</w:t>
      </w:r>
      <w:r>
        <w:rPr>
          <w:rStyle w:val="normaltextrun"/>
          <w:rFonts w:ascii="Calibri" w:hAnsi="Calibri" w:cs="Calibri"/>
          <w:sz w:val="22"/>
          <w:szCs w:val="22"/>
        </w:rPr>
        <w:t>s</w:t>
      </w:r>
      <w:r w:rsidR="00B43946">
        <w:rPr>
          <w:rStyle w:val="normaltextrun"/>
          <w:rFonts w:ascii="Calibri" w:hAnsi="Calibri" w:cs="Calibri"/>
          <w:sz w:val="22"/>
          <w:szCs w:val="22"/>
        </w:rPr>
        <w:t xml:space="preserve"> by submitting a written request for an appeal to OSSE</w:t>
      </w:r>
      <w:r w:rsidR="00FD219D">
        <w:rPr>
          <w:rStyle w:val="normaltextrun"/>
          <w:rFonts w:ascii="Calibri" w:hAnsi="Calibri" w:cs="Calibri"/>
          <w:sz w:val="22"/>
          <w:szCs w:val="22"/>
        </w:rPr>
        <w:t xml:space="preserve"> w</w:t>
      </w:r>
      <w:r w:rsidR="00B43946" w:rsidRPr="00FD219D">
        <w:rPr>
          <w:rStyle w:val="normaltextrun"/>
          <w:rFonts w:ascii="Calibri" w:hAnsi="Calibri" w:cs="Calibri"/>
          <w:sz w:val="22"/>
          <w:szCs w:val="22"/>
        </w:rPr>
        <w:t xml:space="preserve">ithin </w:t>
      </w:r>
      <w:r w:rsidR="00B43946" w:rsidRPr="00067E05">
        <w:rPr>
          <w:rStyle w:val="normaltextrun"/>
          <w:rFonts w:ascii="Calibri" w:hAnsi="Calibri" w:cs="Calibri"/>
          <w:b/>
          <w:bCs/>
          <w:sz w:val="22"/>
          <w:szCs w:val="22"/>
        </w:rPr>
        <w:t>10</w:t>
      </w:r>
      <w:r w:rsidR="00B43946" w:rsidRPr="00FD219D">
        <w:rPr>
          <w:rStyle w:val="normaltextrun"/>
          <w:rFonts w:ascii="Calibri" w:hAnsi="Calibri" w:cs="Calibri"/>
          <w:sz w:val="22"/>
          <w:szCs w:val="22"/>
        </w:rPr>
        <w:t xml:space="preserve"> calendar days of receipt of the LEA decision </w:t>
      </w:r>
      <w:r w:rsidR="00222577">
        <w:rPr>
          <w:rStyle w:val="normaltextrun"/>
          <w:rFonts w:ascii="Calibri" w:hAnsi="Calibri" w:cs="Calibri"/>
          <w:sz w:val="22"/>
          <w:szCs w:val="22"/>
        </w:rPr>
        <w:t xml:space="preserve">approving or </w:t>
      </w:r>
      <w:r w:rsidR="00B43946" w:rsidRPr="00FD219D">
        <w:rPr>
          <w:rStyle w:val="normaltextrun"/>
          <w:rFonts w:ascii="Calibri" w:hAnsi="Calibri" w:cs="Calibri"/>
          <w:sz w:val="22"/>
          <w:szCs w:val="22"/>
        </w:rPr>
        <w:t>denying the student home or hospital instruction</w:t>
      </w:r>
      <w:r w:rsidR="00CA38BE">
        <w:rPr>
          <w:rStyle w:val="normaltextrun"/>
          <w:rFonts w:ascii="Calibri" w:hAnsi="Calibri" w:cs="Calibri"/>
          <w:sz w:val="22"/>
          <w:szCs w:val="22"/>
        </w:rPr>
        <w:t>. Appeals to OSSE can be made</w:t>
      </w:r>
      <w:r w:rsidR="00B43946" w:rsidRPr="00FD219D">
        <w:rPr>
          <w:rStyle w:val="normaltextrun"/>
          <w:rFonts w:ascii="Calibri" w:hAnsi="Calibri" w:cs="Calibri"/>
          <w:sz w:val="22"/>
          <w:szCs w:val="22"/>
        </w:rPr>
        <w:t xml:space="preserve"> </w:t>
      </w:r>
      <w:r w:rsidR="00E9746D">
        <w:rPr>
          <w:rStyle w:val="normaltextrun"/>
          <w:rFonts w:ascii="Calibri" w:hAnsi="Calibri" w:cs="Calibri"/>
          <w:sz w:val="22"/>
          <w:szCs w:val="22"/>
        </w:rPr>
        <w:t>through</w:t>
      </w:r>
      <w:r w:rsidR="00B43946" w:rsidRPr="00FD219D">
        <w:rPr>
          <w:rStyle w:val="normaltextrun"/>
          <w:rFonts w:ascii="Calibri" w:hAnsi="Calibri" w:cs="Calibri"/>
          <w:sz w:val="22"/>
          <w:szCs w:val="22"/>
        </w:rPr>
        <w:t xml:space="preserve"> the </w:t>
      </w:r>
      <w:r w:rsidR="00067E05">
        <w:rPr>
          <w:rStyle w:val="normaltextrun"/>
          <w:rFonts w:ascii="Calibri" w:hAnsi="Calibri" w:cs="Calibri"/>
          <w:sz w:val="22"/>
          <w:szCs w:val="22"/>
        </w:rPr>
        <w:t xml:space="preserve">OSSE </w:t>
      </w:r>
      <w:hyperlink r:id="rId10" w:tgtFrame="_blank" w:history="1">
        <w:r w:rsidR="00067E05">
          <w:rPr>
            <w:rStyle w:val="normaltextrun"/>
            <w:rFonts w:ascii="Calibri" w:hAnsi="Calibri" w:cs="Calibri"/>
            <w:color w:val="000000"/>
            <w:bdr w:val="none" w:sz="0" w:space="0" w:color="auto" w:frame="1"/>
          </w:rPr>
          <w:t xml:space="preserve">Home and Hospital Instruction Appeal </w:t>
        </w:r>
        <w:r w:rsidR="00B43946" w:rsidRPr="00FD219D">
          <w:rPr>
            <w:rStyle w:val="normaltextrun"/>
            <w:rFonts w:ascii="Calibri" w:hAnsi="Calibri" w:cs="Calibri"/>
            <w:color w:val="0563C1"/>
            <w:sz w:val="22"/>
            <w:szCs w:val="22"/>
            <w:u w:val="single"/>
          </w:rPr>
          <w:t>Portal</w:t>
        </w:r>
      </w:hyperlink>
      <w:r w:rsidR="00E9746D">
        <w:rPr>
          <w:rStyle w:val="normaltextrun"/>
          <w:rFonts w:ascii="Calibri" w:hAnsi="Calibri" w:cs="Calibri"/>
          <w:sz w:val="22"/>
          <w:szCs w:val="22"/>
        </w:rPr>
        <w:t>.</w:t>
      </w:r>
      <w:r w:rsidR="00B43946" w:rsidRPr="00FD219D">
        <w:rPr>
          <w:rStyle w:val="eop"/>
          <w:rFonts w:ascii="Calibri" w:hAnsi="Calibri" w:cs="Calibri"/>
          <w:sz w:val="22"/>
          <w:szCs w:val="22"/>
        </w:rPr>
        <w:t> </w:t>
      </w:r>
    </w:p>
    <w:p w14:paraId="624ADDBC" w14:textId="303DF7E9" w:rsidR="003645C5" w:rsidRDefault="00B43946" w:rsidP="00925F5E">
      <w:pPr>
        <w:pStyle w:val="paragraph"/>
        <w:numPr>
          <w:ilvl w:val="1"/>
          <w:numId w:val="33"/>
        </w:numPr>
        <w:spacing w:before="0" w:beforeAutospacing="0" w:after="0" w:afterAutospacing="0"/>
        <w:textAlignment w:val="baseline"/>
        <w:rPr>
          <w:rFonts w:ascii="Calibri" w:hAnsi="Calibri" w:cs="Calibri"/>
          <w:sz w:val="22"/>
          <w:szCs w:val="22"/>
        </w:rPr>
      </w:pPr>
      <w:r w:rsidRPr="00E9746D">
        <w:rPr>
          <w:rStyle w:val="normaltextrun"/>
          <w:rFonts w:ascii="Calibri" w:hAnsi="Calibri" w:cs="Calibri"/>
          <w:sz w:val="22"/>
          <w:szCs w:val="22"/>
        </w:rPr>
        <w:t>An appeal must include all student information, the LEA’s reason for denial (if given), a copy of the medical certification, and why the applicant believes the LEA’s decision was not in alignment with the law</w:t>
      </w:r>
      <w:r w:rsidR="00024715">
        <w:rPr>
          <w:rStyle w:val="eop"/>
          <w:rFonts w:ascii="Calibri" w:hAnsi="Calibri" w:cs="Calibri"/>
          <w:sz w:val="22"/>
          <w:szCs w:val="22"/>
        </w:rPr>
        <w:t>.</w:t>
      </w:r>
    </w:p>
    <w:p w14:paraId="0F2ED379" w14:textId="50133D57" w:rsidR="00925F5E" w:rsidRDefault="00B43946" w:rsidP="00925F5E">
      <w:pPr>
        <w:pStyle w:val="paragraph"/>
        <w:numPr>
          <w:ilvl w:val="1"/>
          <w:numId w:val="33"/>
        </w:numPr>
        <w:spacing w:before="0" w:beforeAutospacing="0" w:after="0" w:afterAutospacing="0"/>
        <w:textAlignment w:val="baseline"/>
        <w:rPr>
          <w:rFonts w:ascii="Calibri" w:hAnsi="Calibri" w:cs="Calibri"/>
          <w:sz w:val="22"/>
          <w:szCs w:val="22"/>
        </w:rPr>
      </w:pPr>
      <w:r w:rsidRPr="003645C5">
        <w:rPr>
          <w:rStyle w:val="normaltextrun"/>
          <w:rFonts w:ascii="Calibri" w:hAnsi="Calibri" w:cs="Calibri"/>
          <w:sz w:val="22"/>
          <w:szCs w:val="22"/>
        </w:rPr>
        <w:t xml:space="preserve">An individual who is unable to file a written request for appeal by e-mail may contact the OSSE Division of Systems and Supports, K12, Special Populations and Programs office at </w:t>
      </w:r>
      <w:hyperlink r:id="rId11" w:tgtFrame="_blank" w:history="1">
        <w:r w:rsidRPr="003645C5">
          <w:rPr>
            <w:rStyle w:val="normaltextrun"/>
            <w:rFonts w:ascii="Calibri" w:hAnsi="Calibri" w:cs="Calibri"/>
            <w:color w:val="0563C1"/>
            <w:sz w:val="22"/>
            <w:szCs w:val="22"/>
            <w:u w:val="single"/>
          </w:rPr>
          <w:t>OSSE.HHIappeal@dc.gov</w:t>
        </w:r>
      </w:hyperlink>
      <w:r w:rsidRPr="003645C5">
        <w:rPr>
          <w:rStyle w:val="normaltextrun"/>
          <w:rFonts w:ascii="Calibri" w:hAnsi="Calibri" w:cs="Calibri"/>
          <w:sz w:val="22"/>
          <w:szCs w:val="22"/>
        </w:rPr>
        <w:t xml:space="preserve"> for further assistance</w:t>
      </w:r>
      <w:r w:rsidR="00024715">
        <w:rPr>
          <w:rStyle w:val="normaltextrun"/>
          <w:rFonts w:ascii="Calibri" w:hAnsi="Calibri" w:cs="Calibri"/>
          <w:sz w:val="22"/>
          <w:szCs w:val="22"/>
        </w:rPr>
        <w:t>.</w:t>
      </w:r>
      <w:r w:rsidRPr="003645C5">
        <w:rPr>
          <w:rStyle w:val="normaltextrun"/>
          <w:rFonts w:ascii="Calibri" w:hAnsi="Calibri" w:cs="Calibri"/>
          <w:sz w:val="22"/>
          <w:szCs w:val="22"/>
        </w:rPr>
        <w:t>  </w:t>
      </w:r>
      <w:r w:rsidRPr="003645C5">
        <w:rPr>
          <w:rStyle w:val="eop"/>
          <w:rFonts w:ascii="Calibri" w:hAnsi="Calibri" w:cs="Calibri"/>
          <w:sz w:val="22"/>
          <w:szCs w:val="22"/>
        </w:rPr>
        <w:t> </w:t>
      </w:r>
    </w:p>
    <w:p w14:paraId="20FD85CC" w14:textId="0CBB7972" w:rsidR="00B43946" w:rsidRPr="00925F5E" w:rsidRDefault="00B43946" w:rsidP="00024715">
      <w:pPr>
        <w:pStyle w:val="paragraph"/>
        <w:numPr>
          <w:ilvl w:val="0"/>
          <w:numId w:val="42"/>
        </w:numPr>
        <w:spacing w:before="0" w:beforeAutospacing="0" w:after="0" w:afterAutospacing="0"/>
        <w:textAlignment w:val="baseline"/>
        <w:rPr>
          <w:rFonts w:ascii="Calibri" w:hAnsi="Calibri" w:cs="Calibri"/>
          <w:sz w:val="22"/>
          <w:szCs w:val="22"/>
        </w:rPr>
      </w:pPr>
      <w:r w:rsidRPr="00925F5E">
        <w:rPr>
          <w:rStyle w:val="normaltextrun"/>
          <w:rFonts w:ascii="Calibri" w:hAnsi="Calibri" w:cs="Calibri"/>
          <w:sz w:val="22"/>
          <w:szCs w:val="22"/>
        </w:rPr>
        <w:t>OSSE will refer each request for appeal to the OSSE Office of Dispute Resolution to coordinate mediation of the request for appeal.</w:t>
      </w:r>
      <w:r w:rsidRPr="00925F5E">
        <w:rPr>
          <w:rStyle w:val="eop"/>
          <w:rFonts w:ascii="Calibri" w:hAnsi="Calibri" w:cs="Calibri"/>
          <w:sz w:val="22"/>
          <w:szCs w:val="22"/>
        </w:rPr>
        <w:t> </w:t>
      </w:r>
    </w:p>
    <w:p w14:paraId="3902B05C" w14:textId="3D754421" w:rsidR="00B43946" w:rsidRDefault="00B43946" w:rsidP="00A0297D">
      <w:pPr>
        <w:pStyle w:val="paragraph"/>
        <w:numPr>
          <w:ilvl w:val="0"/>
          <w:numId w:val="35"/>
        </w:numPr>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Mediation is an automatic step in the appeal process. </w:t>
      </w:r>
      <w:r>
        <w:rPr>
          <w:rStyle w:val="eop"/>
          <w:rFonts w:ascii="Calibri" w:hAnsi="Calibri" w:cs="Calibri"/>
          <w:sz w:val="22"/>
          <w:szCs w:val="22"/>
        </w:rPr>
        <w:t> </w:t>
      </w:r>
    </w:p>
    <w:p w14:paraId="37349DAD" w14:textId="77777777" w:rsidR="00B43946" w:rsidRDefault="00B43946" w:rsidP="00A0297D">
      <w:pPr>
        <w:pStyle w:val="paragraph"/>
        <w:numPr>
          <w:ilvl w:val="0"/>
          <w:numId w:val="35"/>
        </w:numPr>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The LEA shall participate in a mediation with the parents/guardians. </w:t>
      </w:r>
      <w:r>
        <w:rPr>
          <w:rStyle w:val="eop"/>
          <w:rFonts w:ascii="Calibri" w:hAnsi="Calibri" w:cs="Calibri"/>
          <w:sz w:val="22"/>
          <w:szCs w:val="22"/>
        </w:rPr>
        <w:t> </w:t>
      </w:r>
    </w:p>
    <w:p w14:paraId="7891D108" w14:textId="77777777" w:rsidR="00B43946" w:rsidRDefault="00B43946" w:rsidP="00A0297D">
      <w:pPr>
        <w:pStyle w:val="paragraph"/>
        <w:numPr>
          <w:ilvl w:val="0"/>
          <w:numId w:val="35"/>
        </w:numPr>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 xml:space="preserve">Parents/Guardians have the right to request </w:t>
      </w:r>
      <w:r>
        <w:rPr>
          <w:rStyle w:val="normaltextrun"/>
          <w:rFonts w:ascii="Calibri" w:hAnsi="Calibri" w:cs="Calibri"/>
          <w:b/>
          <w:bCs/>
          <w:sz w:val="22"/>
          <w:szCs w:val="22"/>
        </w:rPr>
        <w:t>one</w:t>
      </w:r>
      <w:r>
        <w:rPr>
          <w:rStyle w:val="normaltextrun"/>
          <w:rFonts w:ascii="Calibri" w:hAnsi="Calibri" w:cs="Calibri"/>
          <w:sz w:val="22"/>
          <w:szCs w:val="22"/>
        </w:rPr>
        <w:t xml:space="preserve"> change in date for mediation. </w:t>
      </w:r>
      <w:r>
        <w:rPr>
          <w:rStyle w:val="eop"/>
          <w:rFonts w:ascii="Calibri" w:hAnsi="Calibri" w:cs="Calibri"/>
          <w:sz w:val="22"/>
          <w:szCs w:val="22"/>
        </w:rPr>
        <w:t> </w:t>
      </w:r>
    </w:p>
    <w:p w14:paraId="4A930DBB" w14:textId="668C7260" w:rsidR="00684305" w:rsidRDefault="00B43946" w:rsidP="00A0297D">
      <w:pPr>
        <w:pStyle w:val="paragraph"/>
        <w:numPr>
          <w:ilvl w:val="0"/>
          <w:numId w:val="35"/>
        </w:numPr>
        <w:spacing w:before="0" w:beforeAutospacing="0" w:after="0" w:afterAutospacing="0"/>
        <w:ind w:left="1440"/>
        <w:textAlignment w:val="baseline"/>
        <w:rPr>
          <w:rFonts w:ascii="Calibri" w:hAnsi="Calibri" w:cs="Calibri"/>
          <w:sz w:val="22"/>
          <w:szCs w:val="22"/>
        </w:rPr>
      </w:pPr>
      <w:r>
        <w:rPr>
          <w:rStyle w:val="normaltextrun"/>
          <w:rFonts w:ascii="Calibri" w:hAnsi="Calibri" w:cs="Calibri"/>
          <w:sz w:val="22"/>
          <w:szCs w:val="22"/>
        </w:rPr>
        <w:t>OSSE will deny the appeal if a parent/guardian fails to participate in the mediation</w:t>
      </w:r>
      <w:r w:rsidR="00024715">
        <w:rPr>
          <w:rStyle w:val="normaltextrun"/>
          <w:rFonts w:ascii="Calibri" w:hAnsi="Calibri" w:cs="Calibri"/>
          <w:sz w:val="22"/>
          <w:szCs w:val="22"/>
        </w:rPr>
        <w:t>.</w:t>
      </w:r>
      <w:r>
        <w:rPr>
          <w:rStyle w:val="eop"/>
          <w:rFonts w:ascii="Calibri" w:hAnsi="Calibri" w:cs="Calibri"/>
          <w:sz w:val="22"/>
          <w:szCs w:val="22"/>
        </w:rPr>
        <w:t> </w:t>
      </w:r>
    </w:p>
    <w:p w14:paraId="44B56DB0" w14:textId="0C302EBC" w:rsidR="00B43946" w:rsidRPr="00684305" w:rsidRDefault="00B43946" w:rsidP="31FBDBBC">
      <w:pPr>
        <w:pStyle w:val="paragraph"/>
        <w:numPr>
          <w:ilvl w:val="0"/>
          <w:numId w:val="43"/>
        </w:numPr>
        <w:spacing w:before="0" w:beforeAutospacing="0" w:after="0" w:afterAutospacing="0"/>
        <w:textAlignment w:val="baseline"/>
        <w:rPr>
          <w:rFonts w:ascii="Calibri" w:hAnsi="Calibri" w:cs="Calibri"/>
          <w:sz w:val="22"/>
          <w:szCs w:val="22"/>
        </w:rPr>
      </w:pPr>
      <w:r w:rsidRPr="31FBDBBC">
        <w:rPr>
          <w:rStyle w:val="normaltextrun"/>
          <w:rFonts w:ascii="Calibri" w:hAnsi="Calibri" w:cs="Calibri"/>
          <w:sz w:val="22"/>
          <w:szCs w:val="22"/>
        </w:rPr>
        <w:t xml:space="preserve">If, following receipt of the appeal and after completion of mediation, the LEA and the parent/guardian are unable to resolve the issues raised by the appeal, the appeal shall be reviewed by a </w:t>
      </w:r>
      <w:r w:rsidR="14D8FAC4" w:rsidRPr="31FBDBBC">
        <w:rPr>
          <w:rStyle w:val="normaltextrun"/>
          <w:rFonts w:ascii="Calibri" w:hAnsi="Calibri" w:cs="Calibri"/>
          <w:sz w:val="22"/>
          <w:szCs w:val="22"/>
        </w:rPr>
        <w:t>three</w:t>
      </w:r>
      <w:r w:rsidRPr="31FBDBBC">
        <w:rPr>
          <w:rStyle w:val="normaltextrun"/>
          <w:rFonts w:ascii="Calibri" w:hAnsi="Calibri" w:cs="Calibri"/>
          <w:sz w:val="22"/>
          <w:szCs w:val="22"/>
        </w:rPr>
        <w:t xml:space="preserve">-member appeals panel within OSSE within </w:t>
      </w:r>
      <w:r w:rsidRPr="31FBDBBC">
        <w:rPr>
          <w:rStyle w:val="normaltextrun"/>
          <w:rFonts w:ascii="Calibri" w:hAnsi="Calibri" w:cs="Calibri"/>
          <w:b/>
          <w:bCs/>
          <w:sz w:val="22"/>
          <w:szCs w:val="22"/>
        </w:rPr>
        <w:t>eight</w:t>
      </w:r>
      <w:r w:rsidRPr="31FBDBBC">
        <w:rPr>
          <w:rStyle w:val="normaltextrun"/>
          <w:rFonts w:ascii="Calibri" w:hAnsi="Calibri" w:cs="Calibri"/>
          <w:sz w:val="22"/>
          <w:szCs w:val="22"/>
        </w:rPr>
        <w:t xml:space="preserve"> school days of the failed mediation. </w:t>
      </w:r>
      <w:r w:rsidRPr="31FBDBBC">
        <w:rPr>
          <w:rStyle w:val="eop"/>
          <w:rFonts w:ascii="Calibri" w:hAnsi="Calibri" w:cs="Calibri"/>
          <w:sz w:val="22"/>
          <w:szCs w:val="22"/>
        </w:rPr>
        <w:t> </w:t>
      </w:r>
    </w:p>
    <w:p w14:paraId="7F3DD206" w14:textId="77777777" w:rsidR="00B43946" w:rsidRDefault="00B43946" w:rsidP="00A0297D">
      <w:pPr>
        <w:pStyle w:val="paragraph"/>
        <w:numPr>
          <w:ilvl w:val="0"/>
          <w:numId w:val="3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parent/guardian may request an opportunity for oral argument before the appeals panel.</w:t>
      </w:r>
      <w:r>
        <w:rPr>
          <w:rStyle w:val="eop"/>
          <w:rFonts w:ascii="Calibri" w:hAnsi="Calibri" w:cs="Calibri"/>
          <w:sz w:val="22"/>
          <w:szCs w:val="22"/>
        </w:rPr>
        <w:t> </w:t>
      </w:r>
    </w:p>
    <w:p w14:paraId="01AF2F43" w14:textId="77777777" w:rsidR="00B43946" w:rsidRDefault="00B43946" w:rsidP="00A0297D">
      <w:pPr>
        <w:pStyle w:val="paragraph"/>
        <w:numPr>
          <w:ilvl w:val="0"/>
          <w:numId w:val="3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parent/guardian shall have the burden of proof. </w:t>
      </w:r>
      <w:r>
        <w:rPr>
          <w:rStyle w:val="eop"/>
          <w:rFonts w:ascii="Calibri" w:hAnsi="Calibri" w:cs="Calibri"/>
          <w:sz w:val="22"/>
          <w:szCs w:val="22"/>
        </w:rPr>
        <w:t> </w:t>
      </w:r>
    </w:p>
    <w:p w14:paraId="38B4D337" w14:textId="2F7D8763" w:rsidR="00B43946" w:rsidRDefault="00B43946" w:rsidP="31FBDBBC">
      <w:pPr>
        <w:pStyle w:val="paragraph"/>
        <w:numPr>
          <w:ilvl w:val="0"/>
          <w:numId w:val="39"/>
        </w:numPr>
        <w:spacing w:before="0" w:beforeAutospacing="0" w:after="0" w:afterAutospacing="0"/>
        <w:textAlignment w:val="baseline"/>
        <w:rPr>
          <w:rFonts w:ascii="Calibri" w:hAnsi="Calibri" w:cs="Calibri"/>
          <w:sz w:val="22"/>
          <w:szCs w:val="22"/>
        </w:rPr>
      </w:pPr>
      <w:r w:rsidRPr="31FBDBBC">
        <w:rPr>
          <w:rStyle w:val="normaltextrun"/>
          <w:rFonts w:ascii="Calibri" w:hAnsi="Calibri" w:cs="Calibri"/>
          <w:sz w:val="22"/>
          <w:szCs w:val="22"/>
        </w:rPr>
        <w:t>The presumption will be in favor of the medical opinion set forth</w:t>
      </w:r>
      <w:r w:rsidR="007D6326" w:rsidRPr="31FBDBBC">
        <w:rPr>
          <w:rStyle w:val="eop"/>
          <w:rFonts w:ascii="Calibri" w:hAnsi="Calibri" w:cs="Calibri"/>
          <w:sz w:val="22"/>
          <w:szCs w:val="22"/>
        </w:rPr>
        <w:t xml:space="preserve"> in the medical certification or recertification. The LEA shall have the burden of proof in seeking to rebut this presumption.</w:t>
      </w:r>
    </w:p>
    <w:p w14:paraId="7F8568C8" w14:textId="7E3595CB" w:rsidR="00684305" w:rsidRDefault="00B43946" w:rsidP="00A0297D">
      <w:pPr>
        <w:pStyle w:val="paragraph"/>
        <w:numPr>
          <w:ilvl w:val="0"/>
          <w:numId w:val="3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panel will consist of</w:t>
      </w:r>
      <w:r w:rsidR="007D6326">
        <w:rPr>
          <w:rStyle w:val="normaltextrun"/>
          <w:rFonts w:ascii="Calibri" w:hAnsi="Calibri" w:cs="Calibri"/>
          <w:sz w:val="22"/>
          <w:szCs w:val="22"/>
        </w:rPr>
        <w:t xml:space="preserve"> OSSE employees with appropriate</w:t>
      </w:r>
      <w:r>
        <w:rPr>
          <w:rStyle w:val="normaltextrun"/>
          <w:rFonts w:ascii="Calibri" w:hAnsi="Calibri" w:cs="Calibri"/>
          <w:sz w:val="22"/>
          <w:szCs w:val="22"/>
        </w:rPr>
        <w:t xml:space="preserve"> expert</w:t>
      </w:r>
      <w:r w:rsidR="007D6326">
        <w:rPr>
          <w:rStyle w:val="normaltextrun"/>
          <w:rFonts w:ascii="Calibri" w:hAnsi="Calibri" w:cs="Calibri"/>
          <w:sz w:val="22"/>
          <w:szCs w:val="22"/>
        </w:rPr>
        <w:t>ise as determined by OSSE.</w:t>
      </w:r>
      <w:r>
        <w:rPr>
          <w:rStyle w:val="eop"/>
          <w:rFonts w:ascii="Calibri" w:hAnsi="Calibri" w:cs="Calibri"/>
          <w:sz w:val="22"/>
          <w:szCs w:val="22"/>
        </w:rPr>
        <w:t> </w:t>
      </w:r>
    </w:p>
    <w:p w14:paraId="6B6A75E7" w14:textId="77777777" w:rsidR="007D2FE9" w:rsidRDefault="00B43946" w:rsidP="00024715">
      <w:pPr>
        <w:pStyle w:val="paragraph"/>
        <w:numPr>
          <w:ilvl w:val="0"/>
          <w:numId w:val="43"/>
        </w:numPr>
        <w:spacing w:before="0" w:beforeAutospacing="0" w:after="0" w:afterAutospacing="0"/>
        <w:textAlignment w:val="baseline"/>
        <w:rPr>
          <w:rFonts w:ascii="Calibri" w:hAnsi="Calibri" w:cs="Calibri"/>
          <w:sz w:val="22"/>
          <w:szCs w:val="22"/>
        </w:rPr>
      </w:pPr>
      <w:r w:rsidRPr="00684305">
        <w:rPr>
          <w:rStyle w:val="normaltextrun"/>
          <w:rFonts w:ascii="Calibri" w:hAnsi="Calibri" w:cs="Calibri"/>
          <w:sz w:val="22"/>
          <w:szCs w:val="22"/>
        </w:rPr>
        <w:t xml:space="preserve">OSSE will issue a final decision within </w:t>
      </w:r>
      <w:r w:rsidRPr="00684305">
        <w:rPr>
          <w:rStyle w:val="normaltextrun"/>
          <w:rFonts w:ascii="Calibri" w:hAnsi="Calibri" w:cs="Calibri"/>
          <w:b/>
          <w:bCs/>
          <w:sz w:val="22"/>
          <w:szCs w:val="22"/>
        </w:rPr>
        <w:t>10</w:t>
      </w:r>
      <w:r w:rsidRPr="00684305">
        <w:rPr>
          <w:rStyle w:val="normaltextrun"/>
          <w:rFonts w:ascii="Calibri" w:hAnsi="Calibri" w:cs="Calibri"/>
          <w:sz w:val="22"/>
          <w:szCs w:val="22"/>
        </w:rPr>
        <w:t xml:space="preserve"> days following receipt of the appeal to the panel that indicates the findings of fact upon which the decision is based, and next steps. </w:t>
      </w:r>
      <w:r w:rsidRPr="00684305">
        <w:rPr>
          <w:rStyle w:val="eop"/>
          <w:rFonts w:ascii="Calibri" w:hAnsi="Calibri" w:cs="Calibri"/>
          <w:sz w:val="22"/>
          <w:szCs w:val="22"/>
        </w:rPr>
        <w:t> </w:t>
      </w:r>
    </w:p>
    <w:p w14:paraId="26754DC0" w14:textId="68C07771" w:rsidR="00B43946" w:rsidRPr="007D2FE9" w:rsidRDefault="00B43946" w:rsidP="00024715">
      <w:pPr>
        <w:pStyle w:val="paragraph"/>
        <w:numPr>
          <w:ilvl w:val="0"/>
          <w:numId w:val="43"/>
        </w:numPr>
        <w:spacing w:before="0" w:beforeAutospacing="0" w:after="0" w:afterAutospacing="0"/>
        <w:textAlignment w:val="baseline"/>
        <w:rPr>
          <w:rFonts w:ascii="Calibri" w:hAnsi="Calibri" w:cs="Calibri"/>
          <w:sz w:val="22"/>
          <w:szCs w:val="22"/>
        </w:rPr>
      </w:pPr>
      <w:r w:rsidRPr="007D2FE9">
        <w:rPr>
          <w:rStyle w:val="normaltextrun"/>
          <w:rFonts w:ascii="Calibri" w:hAnsi="Calibri" w:cs="Calibri"/>
          <w:sz w:val="22"/>
          <w:szCs w:val="22"/>
        </w:rPr>
        <w:t xml:space="preserve">In the case where the appeal is </w:t>
      </w:r>
      <w:r w:rsidR="007D6326">
        <w:rPr>
          <w:rStyle w:val="normaltextrun"/>
          <w:rFonts w:ascii="Calibri" w:hAnsi="Calibri" w:cs="Calibri"/>
          <w:sz w:val="22"/>
          <w:szCs w:val="22"/>
        </w:rPr>
        <w:t>determines that HHI should be provided,</w:t>
      </w:r>
      <w:r w:rsidRPr="007D2FE9">
        <w:rPr>
          <w:rStyle w:val="normaltextrun"/>
          <w:rFonts w:ascii="Calibri" w:hAnsi="Calibri" w:cs="Calibri"/>
          <w:sz w:val="22"/>
          <w:szCs w:val="22"/>
        </w:rPr>
        <w:t xml:space="preserve"> the LEA must provide services no later than </w:t>
      </w:r>
      <w:r w:rsidR="00C95F87" w:rsidRPr="00067E05">
        <w:rPr>
          <w:rStyle w:val="normaltextrun"/>
          <w:rFonts w:ascii="Calibri" w:hAnsi="Calibri" w:cs="Calibri"/>
          <w:b/>
          <w:bCs/>
          <w:sz w:val="22"/>
          <w:szCs w:val="22"/>
        </w:rPr>
        <w:t>five</w:t>
      </w:r>
      <w:r w:rsidRPr="007D2FE9">
        <w:rPr>
          <w:rStyle w:val="normaltextrun"/>
          <w:rFonts w:ascii="Calibri" w:hAnsi="Calibri" w:cs="Calibri"/>
          <w:sz w:val="22"/>
          <w:szCs w:val="22"/>
        </w:rPr>
        <w:t xml:space="preserve"> days following the issuance of the decision.</w:t>
      </w:r>
      <w:r w:rsidRPr="007D2FE9">
        <w:rPr>
          <w:rStyle w:val="eop"/>
          <w:rFonts w:ascii="Calibri" w:hAnsi="Calibri" w:cs="Calibri"/>
          <w:sz w:val="22"/>
          <w:szCs w:val="22"/>
        </w:rPr>
        <w:t> </w:t>
      </w:r>
    </w:p>
    <w:p w14:paraId="4DC43976" w14:textId="2142C53C" w:rsidR="00AE60DC" w:rsidRDefault="00AE60DC" w:rsidP="00A0297D">
      <w:pPr>
        <w:pStyle w:val="paragraph"/>
        <w:spacing w:before="0" w:beforeAutospacing="0" w:after="0" w:afterAutospacing="0"/>
        <w:ind w:right="105"/>
        <w:jc w:val="both"/>
        <w:textAlignment w:val="baseline"/>
        <w:rPr>
          <w:rFonts w:asciiTheme="minorHAnsi" w:hAnsiTheme="minorHAnsi" w:cstheme="minorHAnsi"/>
          <w:b/>
          <w:bCs/>
        </w:rPr>
      </w:pPr>
    </w:p>
    <w:p w14:paraId="01382C20" w14:textId="213A1F01" w:rsidR="00AE60DC" w:rsidRPr="00AE60DC" w:rsidRDefault="00AE60DC" w:rsidP="00A0297D">
      <w:pPr>
        <w:pStyle w:val="paragraph"/>
        <w:spacing w:before="0" w:beforeAutospacing="0" w:after="0" w:afterAutospacing="0"/>
        <w:ind w:right="105"/>
        <w:jc w:val="both"/>
        <w:textAlignment w:val="baseline"/>
        <w:rPr>
          <w:rStyle w:val="normaltextrun"/>
          <w:rFonts w:asciiTheme="minorHAnsi" w:hAnsiTheme="minorHAnsi" w:cstheme="minorHAnsi"/>
          <w:b/>
          <w:bCs/>
          <w:sz w:val="22"/>
          <w:szCs w:val="22"/>
        </w:rPr>
      </w:pPr>
      <w:r w:rsidRPr="00AE60DC">
        <w:rPr>
          <w:rFonts w:asciiTheme="minorHAnsi" w:hAnsiTheme="minorHAnsi" w:cstheme="minorHAnsi"/>
          <w:b/>
          <w:bCs/>
          <w:sz w:val="22"/>
          <w:szCs w:val="22"/>
        </w:rPr>
        <w:t>Definitions</w:t>
      </w:r>
    </w:p>
    <w:p w14:paraId="51205A9B" w14:textId="4E17C6F3" w:rsidR="00AE60DC" w:rsidRPr="00AE60DC" w:rsidRDefault="00AE60DC" w:rsidP="007A70DC">
      <w:pPr>
        <w:pStyle w:val="paragraph"/>
        <w:spacing w:before="240" w:beforeAutospacing="0" w:after="0" w:afterAutospacing="0"/>
        <w:ind w:right="105"/>
        <w:jc w:val="both"/>
        <w:textAlignment w:val="baseline"/>
        <w:rPr>
          <w:rFonts w:asciiTheme="minorHAnsi" w:hAnsiTheme="minorHAnsi" w:cstheme="minorHAnsi"/>
          <w:sz w:val="22"/>
          <w:szCs w:val="22"/>
        </w:rPr>
      </w:pPr>
      <w:r w:rsidRPr="00AE60DC">
        <w:rPr>
          <w:rStyle w:val="normaltextrun"/>
          <w:rFonts w:asciiTheme="minorHAnsi" w:hAnsiTheme="minorHAnsi" w:cstheme="minorHAnsi"/>
          <w:b/>
          <w:bCs/>
          <w:sz w:val="22"/>
          <w:szCs w:val="22"/>
        </w:rPr>
        <w:t xml:space="preserve">Health Condition </w:t>
      </w:r>
      <w:r w:rsidRPr="00AE60DC">
        <w:rPr>
          <w:rStyle w:val="normaltextrun"/>
          <w:rFonts w:asciiTheme="minorHAnsi" w:hAnsiTheme="minorHAnsi" w:cstheme="minorHAnsi"/>
          <w:sz w:val="22"/>
          <w:szCs w:val="22"/>
        </w:rPr>
        <w:t xml:space="preserve">– </w:t>
      </w:r>
      <w:r w:rsidRPr="00AE60DC">
        <w:rPr>
          <w:rStyle w:val="normaltextrun"/>
          <w:rFonts w:asciiTheme="minorHAnsi" w:hAnsiTheme="minorHAnsi" w:cstheme="minorHAnsi"/>
          <w:color w:val="000000"/>
          <w:sz w:val="22"/>
          <w:szCs w:val="22"/>
          <w:shd w:val="clear" w:color="auto" w:fill="FFFFFF"/>
        </w:rPr>
        <w:t>a physical or mental illness, injury, or impairment that prevents a student from participating in the day-to-day activities typically expected during school attendance.</w:t>
      </w:r>
      <w:r w:rsidRPr="00AE60DC">
        <w:rPr>
          <w:rStyle w:val="eop"/>
          <w:rFonts w:asciiTheme="minorHAnsi" w:hAnsiTheme="minorHAnsi" w:cstheme="minorHAnsi"/>
          <w:color w:val="000000"/>
          <w:sz w:val="22"/>
          <w:szCs w:val="22"/>
        </w:rPr>
        <w:t> </w:t>
      </w:r>
    </w:p>
    <w:p w14:paraId="6140D2E2" w14:textId="77777777" w:rsidR="00AE60DC" w:rsidRPr="00AE60DC" w:rsidRDefault="00AE60DC" w:rsidP="007A70DC">
      <w:pPr>
        <w:pStyle w:val="paragraph"/>
        <w:spacing w:before="240" w:beforeAutospacing="0" w:after="0" w:afterAutospacing="0"/>
        <w:jc w:val="both"/>
        <w:textAlignment w:val="baseline"/>
        <w:rPr>
          <w:rFonts w:asciiTheme="minorHAnsi" w:hAnsiTheme="minorHAnsi" w:cstheme="minorHAnsi"/>
          <w:sz w:val="22"/>
          <w:szCs w:val="22"/>
        </w:rPr>
      </w:pPr>
      <w:r w:rsidRPr="00AE60DC">
        <w:rPr>
          <w:rStyle w:val="normaltextrun"/>
          <w:rFonts w:asciiTheme="minorHAnsi" w:hAnsiTheme="minorHAnsi" w:cstheme="minorHAnsi"/>
          <w:b/>
          <w:bCs/>
          <w:sz w:val="22"/>
          <w:szCs w:val="22"/>
        </w:rPr>
        <w:t xml:space="preserve">Home or hospital instruction </w:t>
      </w:r>
      <w:r w:rsidRPr="00AE60DC">
        <w:rPr>
          <w:rStyle w:val="normaltextrun"/>
          <w:rFonts w:asciiTheme="minorHAnsi" w:hAnsiTheme="minorHAnsi" w:cstheme="minorHAnsi"/>
          <w:sz w:val="22"/>
          <w:szCs w:val="22"/>
        </w:rPr>
        <w:t xml:space="preserve">– </w:t>
      </w:r>
      <w:r w:rsidRPr="00AE60DC">
        <w:rPr>
          <w:rStyle w:val="normaltextrun"/>
          <w:rFonts w:asciiTheme="minorHAnsi" w:hAnsiTheme="minorHAnsi" w:cstheme="minorHAnsi"/>
          <w:color w:val="000000"/>
          <w:sz w:val="22"/>
          <w:szCs w:val="22"/>
          <w:shd w:val="clear" w:color="auto" w:fill="FFFFFF"/>
        </w:rPr>
        <w:t>academic instruction and support provided to a student participating in a home and hospital instruction program.</w:t>
      </w:r>
      <w:r w:rsidRPr="00AE60DC">
        <w:rPr>
          <w:rStyle w:val="eop"/>
          <w:rFonts w:asciiTheme="minorHAnsi" w:hAnsiTheme="minorHAnsi" w:cstheme="minorHAnsi"/>
          <w:color w:val="000000"/>
          <w:sz w:val="22"/>
          <w:szCs w:val="22"/>
        </w:rPr>
        <w:t> </w:t>
      </w:r>
    </w:p>
    <w:p w14:paraId="0EE71B7F" w14:textId="77777777" w:rsidR="00AE60DC" w:rsidRPr="00AE60DC" w:rsidRDefault="00AE60DC" w:rsidP="007A70DC">
      <w:pPr>
        <w:pStyle w:val="paragraph"/>
        <w:spacing w:before="240" w:beforeAutospacing="0" w:after="0" w:afterAutospacing="0"/>
        <w:jc w:val="both"/>
        <w:textAlignment w:val="baseline"/>
        <w:rPr>
          <w:rFonts w:asciiTheme="minorHAnsi" w:hAnsiTheme="minorHAnsi" w:cstheme="minorHAnsi"/>
          <w:sz w:val="22"/>
          <w:szCs w:val="22"/>
        </w:rPr>
      </w:pPr>
      <w:r w:rsidRPr="00AE60DC">
        <w:rPr>
          <w:rStyle w:val="normaltextrun"/>
          <w:rFonts w:asciiTheme="minorHAnsi" w:hAnsiTheme="minorHAnsi" w:cstheme="minorHAnsi"/>
          <w:b/>
          <w:bCs/>
          <w:sz w:val="22"/>
          <w:szCs w:val="22"/>
        </w:rPr>
        <w:lastRenderedPageBreak/>
        <w:t xml:space="preserve">Home and hospital instruction program </w:t>
      </w:r>
      <w:r w:rsidRPr="00AE60DC">
        <w:rPr>
          <w:rStyle w:val="normaltextrun"/>
          <w:rFonts w:asciiTheme="minorHAnsi" w:hAnsiTheme="minorHAnsi" w:cstheme="minorHAnsi"/>
          <w:sz w:val="22"/>
          <w:szCs w:val="22"/>
        </w:rPr>
        <w:t xml:space="preserve">– </w:t>
      </w:r>
      <w:r w:rsidRPr="00AE60DC">
        <w:rPr>
          <w:rStyle w:val="normaltextrun"/>
          <w:rFonts w:asciiTheme="minorHAnsi" w:hAnsiTheme="minorHAnsi" w:cstheme="minorHAnsi"/>
          <w:color w:val="000000"/>
          <w:sz w:val="22"/>
          <w:szCs w:val="22"/>
          <w:shd w:val="clear" w:color="auto" w:fill="FFFFFF"/>
        </w:rPr>
        <w:t>a program that provides instruction and support to students who have been or are anticipated to be unable to attend in-school instruction, on a continuous, partial, or intermittent basis, from their school of enrollment for 10 or more consecutive or cumulative school days during a school year due to a health condition.</w:t>
      </w:r>
      <w:r w:rsidRPr="00AE60DC">
        <w:rPr>
          <w:rStyle w:val="eop"/>
          <w:rFonts w:asciiTheme="minorHAnsi" w:hAnsiTheme="minorHAnsi" w:cstheme="minorHAnsi"/>
          <w:color w:val="000000"/>
          <w:sz w:val="22"/>
          <w:szCs w:val="22"/>
        </w:rPr>
        <w:t> </w:t>
      </w:r>
    </w:p>
    <w:p w14:paraId="5316801F" w14:textId="77777777" w:rsidR="00AE60DC" w:rsidRPr="00AE60DC" w:rsidRDefault="00AE60DC" w:rsidP="31FBDBBC">
      <w:pPr>
        <w:pStyle w:val="paragraph"/>
        <w:spacing w:before="240" w:beforeAutospacing="0" w:after="0" w:afterAutospacing="0"/>
        <w:jc w:val="both"/>
        <w:textAlignment w:val="baseline"/>
        <w:rPr>
          <w:rFonts w:asciiTheme="minorHAnsi" w:hAnsiTheme="minorHAnsi" w:cstheme="minorBidi"/>
          <w:sz w:val="22"/>
          <w:szCs w:val="22"/>
        </w:rPr>
      </w:pPr>
      <w:r w:rsidRPr="31FBDBBC">
        <w:rPr>
          <w:rStyle w:val="normaltextrun"/>
          <w:rFonts w:asciiTheme="minorHAnsi" w:hAnsiTheme="minorHAnsi" w:cstheme="minorBidi"/>
          <w:b/>
          <w:bCs/>
          <w:sz w:val="22"/>
          <w:szCs w:val="22"/>
        </w:rPr>
        <w:t xml:space="preserve">IDEA </w:t>
      </w:r>
      <w:r w:rsidRPr="31FBDBBC">
        <w:rPr>
          <w:rStyle w:val="normaltextrun"/>
          <w:rFonts w:asciiTheme="minorHAnsi" w:hAnsiTheme="minorHAnsi" w:cstheme="minorBidi"/>
          <w:sz w:val="22"/>
          <w:szCs w:val="22"/>
        </w:rPr>
        <w:t>–</w:t>
      </w:r>
      <w:r w:rsidRPr="31FBDBBC">
        <w:rPr>
          <w:rStyle w:val="normaltextrun"/>
          <w:rFonts w:asciiTheme="minorHAnsi" w:hAnsiTheme="minorHAnsi" w:cstheme="minorBidi"/>
          <w:b/>
          <w:bCs/>
          <w:sz w:val="22"/>
          <w:szCs w:val="22"/>
        </w:rPr>
        <w:t xml:space="preserve"> </w:t>
      </w:r>
      <w:r w:rsidRPr="31FBDBBC">
        <w:rPr>
          <w:rStyle w:val="normaltextrun"/>
          <w:rFonts w:asciiTheme="minorHAnsi" w:hAnsiTheme="minorHAnsi" w:cstheme="minorBidi"/>
          <w:color w:val="000000"/>
          <w:sz w:val="22"/>
          <w:szCs w:val="22"/>
          <w:shd w:val="clear" w:color="auto" w:fill="FFFFFF"/>
        </w:rPr>
        <w:t>the Individuals with Disabilities Education Act, approved April 13, 1970 (84 Stat. 175; 20 U.S.C. § 1400 </w:t>
      </w:r>
      <w:r w:rsidRPr="31FBDBBC">
        <w:rPr>
          <w:rStyle w:val="normaltextrun"/>
          <w:rFonts w:asciiTheme="minorHAnsi" w:hAnsiTheme="minorHAnsi" w:cstheme="minorBidi"/>
          <w:i/>
          <w:iCs/>
          <w:color w:val="000000"/>
          <w:sz w:val="22"/>
          <w:szCs w:val="22"/>
          <w:shd w:val="clear" w:color="auto" w:fill="FFFFFF"/>
        </w:rPr>
        <w:t>et seq</w:t>
      </w:r>
      <w:r w:rsidRPr="31FBDBBC">
        <w:rPr>
          <w:rStyle w:val="normaltextrun"/>
          <w:rFonts w:asciiTheme="minorHAnsi" w:hAnsiTheme="minorHAnsi" w:cstheme="minorBidi"/>
          <w:color w:val="000000"/>
          <w:sz w:val="22"/>
          <w:szCs w:val="22"/>
          <w:shd w:val="clear" w:color="auto" w:fill="FFFFFF"/>
        </w:rPr>
        <w:t>.), and its implementing regulations.</w:t>
      </w:r>
      <w:r w:rsidRPr="31FBDBBC">
        <w:rPr>
          <w:rStyle w:val="eop"/>
          <w:rFonts w:asciiTheme="minorHAnsi" w:hAnsiTheme="minorHAnsi" w:cstheme="minorBidi"/>
          <w:color w:val="000000"/>
          <w:sz w:val="22"/>
          <w:szCs w:val="22"/>
        </w:rPr>
        <w:t> </w:t>
      </w:r>
    </w:p>
    <w:p w14:paraId="213E0CD1" w14:textId="2199B19D" w:rsidR="00AE60DC" w:rsidRPr="00AE60DC" w:rsidRDefault="00AE60DC" w:rsidP="31FBDBBC">
      <w:pPr>
        <w:pStyle w:val="paragraph"/>
        <w:spacing w:before="240" w:beforeAutospacing="0" w:after="0" w:afterAutospacing="0"/>
        <w:jc w:val="both"/>
        <w:textAlignment w:val="baseline"/>
        <w:rPr>
          <w:rFonts w:asciiTheme="minorHAnsi" w:hAnsiTheme="minorHAnsi" w:cstheme="minorBidi"/>
          <w:sz w:val="22"/>
          <w:szCs w:val="22"/>
        </w:rPr>
      </w:pPr>
      <w:r w:rsidRPr="31FBDBBC">
        <w:rPr>
          <w:rStyle w:val="normaltextrun"/>
          <w:rFonts w:asciiTheme="minorHAnsi" w:hAnsiTheme="minorHAnsi" w:cstheme="minorBidi"/>
          <w:b/>
          <w:bCs/>
          <w:sz w:val="22"/>
          <w:szCs w:val="22"/>
        </w:rPr>
        <w:t xml:space="preserve">IEP </w:t>
      </w:r>
      <w:r w:rsidRPr="31FBDBBC">
        <w:rPr>
          <w:rStyle w:val="normaltextrun"/>
          <w:rFonts w:asciiTheme="minorHAnsi" w:hAnsiTheme="minorHAnsi" w:cstheme="minorBidi"/>
          <w:sz w:val="22"/>
          <w:szCs w:val="22"/>
        </w:rPr>
        <w:t>–</w:t>
      </w:r>
      <w:r w:rsidRPr="31FBDBBC">
        <w:rPr>
          <w:rStyle w:val="normaltextrun"/>
          <w:rFonts w:asciiTheme="minorHAnsi" w:hAnsiTheme="minorHAnsi" w:cstheme="minorBidi"/>
          <w:b/>
          <w:bCs/>
          <w:sz w:val="22"/>
          <w:szCs w:val="22"/>
        </w:rPr>
        <w:t xml:space="preserve"> </w:t>
      </w:r>
      <w:r w:rsidRPr="31FBDBBC">
        <w:rPr>
          <w:rStyle w:val="normaltextrun"/>
          <w:rFonts w:asciiTheme="minorHAnsi" w:hAnsiTheme="minorHAnsi" w:cstheme="minorBidi"/>
          <w:color w:val="000000"/>
          <w:sz w:val="22"/>
          <w:szCs w:val="22"/>
          <w:shd w:val="clear" w:color="auto" w:fill="FFFFFF"/>
        </w:rPr>
        <w:t xml:space="preserve">an </w:t>
      </w:r>
      <w:r w:rsidR="645B3FC0" w:rsidRPr="31FBDBBC">
        <w:rPr>
          <w:rStyle w:val="normaltextrun"/>
          <w:rFonts w:asciiTheme="minorHAnsi" w:hAnsiTheme="minorHAnsi" w:cstheme="minorBidi"/>
          <w:color w:val="000000"/>
          <w:sz w:val="22"/>
          <w:szCs w:val="22"/>
          <w:shd w:val="clear" w:color="auto" w:fill="FFFFFF"/>
        </w:rPr>
        <w:t>i</w:t>
      </w:r>
      <w:r w:rsidRPr="31FBDBBC">
        <w:rPr>
          <w:rStyle w:val="normaltextrun"/>
          <w:rFonts w:asciiTheme="minorHAnsi" w:hAnsiTheme="minorHAnsi" w:cstheme="minorBidi"/>
          <w:color w:val="000000"/>
          <w:sz w:val="22"/>
          <w:szCs w:val="22"/>
          <w:shd w:val="clear" w:color="auto" w:fill="FFFFFF"/>
        </w:rPr>
        <w:t xml:space="preserve">ndividualized </w:t>
      </w:r>
      <w:r w:rsidR="27954030" w:rsidRPr="31FBDBBC">
        <w:rPr>
          <w:rStyle w:val="normaltextrun"/>
          <w:rFonts w:asciiTheme="minorHAnsi" w:hAnsiTheme="minorHAnsi" w:cstheme="minorBidi"/>
          <w:color w:val="000000"/>
          <w:sz w:val="22"/>
          <w:szCs w:val="22"/>
          <w:shd w:val="clear" w:color="auto" w:fill="FFFFFF"/>
        </w:rPr>
        <w:t>e</w:t>
      </w:r>
      <w:r w:rsidRPr="31FBDBBC">
        <w:rPr>
          <w:rStyle w:val="normaltextrun"/>
          <w:rFonts w:asciiTheme="minorHAnsi" w:hAnsiTheme="minorHAnsi" w:cstheme="minorBidi"/>
          <w:color w:val="000000"/>
          <w:sz w:val="22"/>
          <w:szCs w:val="22"/>
          <w:shd w:val="clear" w:color="auto" w:fill="FFFFFF"/>
        </w:rPr>
        <w:t xml:space="preserve">ducation </w:t>
      </w:r>
      <w:r w:rsidR="7D8BF3AB" w:rsidRPr="31FBDBBC">
        <w:rPr>
          <w:rStyle w:val="normaltextrun"/>
          <w:rFonts w:asciiTheme="minorHAnsi" w:hAnsiTheme="minorHAnsi" w:cstheme="minorBidi"/>
          <w:color w:val="000000"/>
          <w:sz w:val="22"/>
          <w:szCs w:val="22"/>
          <w:shd w:val="clear" w:color="auto" w:fill="FFFFFF"/>
        </w:rPr>
        <w:t>program</w:t>
      </w:r>
      <w:r w:rsidRPr="31FBDBBC">
        <w:rPr>
          <w:rStyle w:val="normaltextrun"/>
          <w:rFonts w:asciiTheme="minorHAnsi" w:hAnsiTheme="minorHAnsi" w:cstheme="minorBidi"/>
          <w:color w:val="000000"/>
          <w:sz w:val="22"/>
          <w:szCs w:val="22"/>
          <w:shd w:val="clear" w:color="auto" w:fill="FFFFFF"/>
        </w:rPr>
        <w:t>, which is a written plan that specifies special education programs and services to be provided to meet the unique educational needs of a child with a disability, as required under section 614(d) of IDEA (20 U.S.C. § 1414(d)).</w:t>
      </w:r>
      <w:r w:rsidRPr="31FBDBBC">
        <w:rPr>
          <w:rStyle w:val="eop"/>
          <w:rFonts w:asciiTheme="minorHAnsi" w:hAnsiTheme="minorHAnsi" w:cstheme="minorBidi"/>
          <w:color w:val="000000"/>
          <w:sz w:val="22"/>
          <w:szCs w:val="22"/>
        </w:rPr>
        <w:t> </w:t>
      </w:r>
    </w:p>
    <w:p w14:paraId="647E6273" w14:textId="3AB31D11" w:rsidR="00AE60DC" w:rsidRPr="00AE60DC" w:rsidRDefault="00AE60DC" w:rsidP="007A70DC">
      <w:pPr>
        <w:pStyle w:val="paragraph"/>
        <w:spacing w:before="240" w:beforeAutospacing="0" w:after="0" w:afterAutospacing="0"/>
        <w:jc w:val="both"/>
        <w:textAlignment w:val="baseline"/>
        <w:rPr>
          <w:rFonts w:asciiTheme="minorHAnsi" w:hAnsiTheme="minorHAnsi" w:cstheme="minorHAnsi"/>
          <w:sz w:val="22"/>
          <w:szCs w:val="22"/>
        </w:rPr>
      </w:pPr>
      <w:r w:rsidRPr="00AE60DC">
        <w:rPr>
          <w:rStyle w:val="normaltextrun"/>
          <w:rFonts w:asciiTheme="minorHAnsi" w:hAnsiTheme="minorHAnsi" w:cstheme="minorHAnsi"/>
          <w:b/>
          <w:bCs/>
          <w:color w:val="000000"/>
          <w:sz w:val="22"/>
          <w:szCs w:val="22"/>
          <w:shd w:val="clear" w:color="auto" w:fill="FFFFFF"/>
        </w:rPr>
        <w:t>In School</w:t>
      </w:r>
      <w:r w:rsidRPr="00AE60DC">
        <w:rPr>
          <w:rStyle w:val="normaltextrun"/>
          <w:rFonts w:asciiTheme="minorHAnsi" w:hAnsiTheme="minorHAnsi" w:cstheme="minorHAnsi"/>
          <w:color w:val="000000"/>
          <w:sz w:val="22"/>
          <w:szCs w:val="22"/>
          <w:shd w:val="clear" w:color="auto" w:fill="FFFFFF"/>
        </w:rPr>
        <w:t xml:space="preserve"> </w:t>
      </w:r>
      <w:r w:rsidRPr="00AE60DC">
        <w:rPr>
          <w:rStyle w:val="normaltextrun"/>
          <w:rFonts w:asciiTheme="minorHAnsi" w:hAnsiTheme="minorHAnsi" w:cstheme="minorHAnsi"/>
          <w:b/>
          <w:bCs/>
          <w:color w:val="000000"/>
          <w:sz w:val="22"/>
          <w:szCs w:val="22"/>
          <w:shd w:val="clear" w:color="auto" w:fill="FFFFFF"/>
        </w:rPr>
        <w:t>–</w:t>
      </w:r>
      <w:r w:rsidRPr="00AE60DC">
        <w:rPr>
          <w:rStyle w:val="normaltextrun"/>
          <w:rFonts w:asciiTheme="minorHAnsi" w:hAnsiTheme="minorHAnsi" w:cstheme="minorHAnsi"/>
          <w:color w:val="000000"/>
          <w:sz w:val="22"/>
          <w:szCs w:val="22"/>
          <w:shd w:val="clear" w:color="auto" w:fill="FFFFFF"/>
        </w:rPr>
        <w:t xml:space="preserve"> Instruction that takes place when the student is either physically present in the</w:t>
      </w:r>
      <w:r w:rsidR="007D6326">
        <w:rPr>
          <w:rStyle w:val="normaltextrun"/>
          <w:rFonts w:asciiTheme="minorHAnsi" w:hAnsiTheme="minorHAnsi" w:cstheme="minorHAnsi"/>
          <w:color w:val="000000"/>
          <w:sz w:val="22"/>
          <w:szCs w:val="22"/>
          <w:shd w:val="clear" w:color="auto" w:fill="FFFFFF"/>
        </w:rPr>
        <w:t xml:space="preserve"> school of attendance</w:t>
      </w:r>
      <w:r w:rsidRPr="00AE60DC">
        <w:rPr>
          <w:rStyle w:val="normaltextrun"/>
          <w:rFonts w:asciiTheme="minorHAnsi" w:hAnsiTheme="minorHAnsi" w:cstheme="minorHAnsi"/>
          <w:color w:val="000000"/>
          <w:sz w:val="22"/>
          <w:szCs w:val="22"/>
          <w:shd w:val="clear" w:color="auto" w:fill="FFFFFF"/>
        </w:rPr>
        <w:t xml:space="preserve"> or when the student is receiving instruction remotely, excluding remote learning as part of a home instruction program pursuant to this chapter or in accordance with the IDEA. </w:t>
      </w:r>
      <w:r w:rsidRPr="00AE60DC">
        <w:rPr>
          <w:rStyle w:val="eop"/>
          <w:rFonts w:asciiTheme="minorHAnsi" w:hAnsiTheme="minorHAnsi" w:cstheme="minorHAnsi"/>
          <w:color w:val="000000"/>
          <w:sz w:val="22"/>
          <w:szCs w:val="22"/>
        </w:rPr>
        <w:t> </w:t>
      </w:r>
    </w:p>
    <w:p w14:paraId="5F93BC47" w14:textId="42C5412A" w:rsidR="00AE60DC" w:rsidRPr="00AE60DC" w:rsidRDefault="00AE60DC" w:rsidP="31FBDBBC">
      <w:pPr>
        <w:pStyle w:val="paragraph"/>
        <w:spacing w:before="240" w:beforeAutospacing="0" w:after="0" w:afterAutospacing="0"/>
        <w:jc w:val="both"/>
        <w:textAlignment w:val="baseline"/>
        <w:rPr>
          <w:rFonts w:asciiTheme="minorHAnsi" w:hAnsiTheme="minorHAnsi" w:cstheme="minorBidi"/>
          <w:sz w:val="22"/>
          <w:szCs w:val="22"/>
        </w:rPr>
      </w:pPr>
      <w:r w:rsidRPr="31FBDBBC">
        <w:rPr>
          <w:rStyle w:val="normaltextrun"/>
          <w:rFonts w:asciiTheme="minorHAnsi" w:hAnsiTheme="minorHAnsi" w:cstheme="minorBidi"/>
          <w:b/>
          <w:bCs/>
          <w:sz w:val="22"/>
          <w:szCs w:val="22"/>
        </w:rPr>
        <w:t xml:space="preserve">LEA </w:t>
      </w:r>
      <w:r w:rsidRPr="31FBDBBC">
        <w:rPr>
          <w:rStyle w:val="normaltextrun"/>
          <w:rFonts w:asciiTheme="minorHAnsi" w:hAnsiTheme="minorHAnsi" w:cstheme="minorBidi"/>
          <w:sz w:val="22"/>
          <w:szCs w:val="22"/>
        </w:rPr>
        <w:t>–</w:t>
      </w:r>
      <w:r w:rsidRPr="31FBDBBC">
        <w:rPr>
          <w:rStyle w:val="normaltextrun"/>
          <w:rFonts w:asciiTheme="minorHAnsi" w:hAnsiTheme="minorHAnsi" w:cstheme="minorBidi"/>
          <w:color w:val="000000"/>
          <w:sz w:val="22"/>
          <w:szCs w:val="22"/>
          <w:shd w:val="clear" w:color="auto" w:fill="FFFFFF"/>
        </w:rPr>
        <w:t xml:space="preserve"> Local </w:t>
      </w:r>
      <w:r w:rsidR="137186DA" w:rsidRPr="31FBDBBC">
        <w:rPr>
          <w:rStyle w:val="normaltextrun"/>
          <w:rFonts w:asciiTheme="minorHAnsi" w:hAnsiTheme="minorHAnsi" w:cstheme="minorBidi"/>
          <w:color w:val="000000"/>
          <w:sz w:val="22"/>
          <w:szCs w:val="22"/>
          <w:shd w:val="clear" w:color="auto" w:fill="FFFFFF"/>
        </w:rPr>
        <w:t>e</w:t>
      </w:r>
      <w:r w:rsidRPr="31FBDBBC">
        <w:rPr>
          <w:rStyle w:val="normaltextrun"/>
          <w:rFonts w:asciiTheme="minorHAnsi" w:hAnsiTheme="minorHAnsi" w:cstheme="minorBidi"/>
          <w:color w:val="000000"/>
          <w:sz w:val="22"/>
          <w:szCs w:val="22"/>
          <w:shd w:val="clear" w:color="auto" w:fill="FFFFFF"/>
        </w:rPr>
        <w:t xml:space="preserve">ducation </w:t>
      </w:r>
      <w:r w:rsidR="4D882221" w:rsidRPr="31FBDBBC">
        <w:rPr>
          <w:rStyle w:val="normaltextrun"/>
          <w:rFonts w:asciiTheme="minorHAnsi" w:hAnsiTheme="minorHAnsi" w:cstheme="minorBidi"/>
          <w:color w:val="000000"/>
          <w:sz w:val="22"/>
          <w:szCs w:val="22"/>
          <w:shd w:val="clear" w:color="auto" w:fill="FFFFFF"/>
        </w:rPr>
        <w:t>a</w:t>
      </w:r>
      <w:r w:rsidRPr="31FBDBBC">
        <w:rPr>
          <w:rStyle w:val="normaltextrun"/>
          <w:rFonts w:asciiTheme="minorHAnsi" w:hAnsiTheme="minorHAnsi" w:cstheme="minorBidi"/>
          <w:color w:val="000000"/>
          <w:sz w:val="22"/>
          <w:szCs w:val="22"/>
          <w:shd w:val="clear" w:color="auto" w:fill="FFFFFF"/>
        </w:rPr>
        <w:t>gency, which is the District of Columbia Public Schools and any individual or group of public charter schools operating under a single charter in the District of Columbia.</w:t>
      </w:r>
      <w:r w:rsidRPr="31FBDBBC">
        <w:rPr>
          <w:rStyle w:val="eop"/>
          <w:rFonts w:asciiTheme="minorHAnsi" w:hAnsiTheme="minorHAnsi" w:cstheme="minorBidi"/>
          <w:color w:val="000000"/>
          <w:sz w:val="22"/>
          <w:szCs w:val="22"/>
        </w:rPr>
        <w:t> </w:t>
      </w:r>
    </w:p>
    <w:p w14:paraId="41AADC37" w14:textId="4E90ACC0" w:rsidR="00AE60DC" w:rsidRPr="00AE60DC" w:rsidRDefault="00AE60DC" w:rsidP="007A70DC">
      <w:pPr>
        <w:pStyle w:val="paragraph"/>
        <w:spacing w:before="240" w:beforeAutospacing="0" w:after="0" w:afterAutospacing="0"/>
        <w:jc w:val="both"/>
        <w:textAlignment w:val="baseline"/>
        <w:rPr>
          <w:rFonts w:asciiTheme="minorHAnsi" w:hAnsiTheme="minorHAnsi" w:cstheme="minorHAnsi"/>
          <w:sz w:val="22"/>
          <w:szCs w:val="22"/>
        </w:rPr>
      </w:pPr>
      <w:r w:rsidRPr="00AE60DC">
        <w:rPr>
          <w:rStyle w:val="normaltextrun"/>
          <w:rFonts w:asciiTheme="minorHAnsi" w:hAnsiTheme="minorHAnsi" w:cstheme="minorHAnsi"/>
          <w:b/>
          <w:bCs/>
          <w:color w:val="000000"/>
          <w:sz w:val="22"/>
          <w:szCs w:val="22"/>
          <w:shd w:val="clear" w:color="auto" w:fill="FFFFFF"/>
        </w:rPr>
        <w:t xml:space="preserve">OSSE </w:t>
      </w:r>
      <w:r w:rsidRPr="00AE60DC">
        <w:rPr>
          <w:rStyle w:val="normaltextrun"/>
          <w:rFonts w:asciiTheme="minorHAnsi" w:hAnsiTheme="minorHAnsi" w:cstheme="minorHAnsi"/>
          <w:color w:val="000000"/>
          <w:sz w:val="22"/>
          <w:szCs w:val="22"/>
          <w:shd w:val="clear" w:color="auto" w:fill="FFFFFF"/>
        </w:rPr>
        <w:t>–</w:t>
      </w:r>
      <w:r w:rsidRPr="00AE60DC">
        <w:rPr>
          <w:rStyle w:val="normaltextrun"/>
          <w:rFonts w:asciiTheme="minorHAnsi" w:hAnsiTheme="minorHAnsi" w:cstheme="minorHAnsi"/>
          <w:b/>
          <w:bCs/>
          <w:color w:val="000000"/>
          <w:sz w:val="22"/>
          <w:szCs w:val="22"/>
          <w:shd w:val="clear" w:color="auto" w:fill="FFFFFF"/>
        </w:rPr>
        <w:t xml:space="preserve"> </w:t>
      </w:r>
      <w:r w:rsidRPr="00AE60DC">
        <w:rPr>
          <w:rStyle w:val="normaltextrun"/>
          <w:rFonts w:asciiTheme="minorHAnsi" w:hAnsiTheme="minorHAnsi" w:cstheme="minorHAnsi"/>
          <w:color w:val="000000"/>
          <w:sz w:val="22"/>
          <w:szCs w:val="22"/>
          <w:shd w:val="clear" w:color="auto" w:fill="FFFFFF"/>
        </w:rPr>
        <w:t xml:space="preserve">the Office of the State Superintendent of Education established by the State Education </w:t>
      </w:r>
      <w:r w:rsidRPr="00AE60DC">
        <w:rPr>
          <w:rStyle w:val="normaltextrun"/>
          <w:rFonts w:asciiTheme="minorHAnsi" w:hAnsiTheme="minorHAnsi" w:cstheme="minorHAnsi"/>
          <w:color w:val="000000"/>
          <w:sz w:val="22"/>
          <w:szCs w:val="22"/>
        </w:rPr>
        <w:t xml:space="preserve">Office Establishment Act of 2000, effective October 21, 2000 (D.C. Law 13-176, D.C. </w:t>
      </w:r>
      <w:r w:rsidR="007D6326">
        <w:rPr>
          <w:rStyle w:val="normaltextrun"/>
          <w:rFonts w:asciiTheme="minorHAnsi" w:hAnsiTheme="minorHAnsi" w:cstheme="minorHAnsi"/>
          <w:color w:val="000000"/>
          <w:sz w:val="22"/>
          <w:szCs w:val="22"/>
        </w:rPr>
        <w:t xml:space="preserve">Official </w:t>
      </w:r>
      <w:r w:rsidRPr="00AE60DC">
        <w:rPr>
          <w:rStyle w:val="normaltextrun"/>
          <w:rFonts w:asciiTheme="minorHAnsi" w:hAnsiTheme="minorHAnsi" w:cstheme="minorHAnsi"/>
          <w:color w:val="000000"/>
          <w:sz w:val="22"/>
          <w:szCs w:val="22"/>
        </w:rPr>
        <w:t>Code</w:t>
      </w:r>
      <w:r w:rsidRPr="00AE60DC">
        <w:rPr>
          <w:rStyle w:val="normaltextrun"/>
          <w:rFonts w:asciiTheme="minorHAnsi" w:hAnsiTheme="minorHAnsi" w:cstheme="minorHAnsi"/>
          <w:color w:val="000000"/>
          <w:sz w:val="22"/>
          <w:szCs w:val="22"/>
          <w:shd w:val="clear" w:color="auto" w:fill="FFFFFF"/>
        </w:rPr>
        <w:t xml:space="preserve"> </w:t>
      </w:r>
      <w:r w:rsidR="007D6326">
        <w:rPr>
          <w:rStyle w:val="normaltextrun"/>
          <w:rFonts w:asciiTheme="minorHAnsi" w:hAnsiTheme="minorHAnsi" w:cstheme="minorHAnsi"/>
          <w:color w:val="000000"/>
          <w:sz w:val="22"/>
          <w:szCs w:val="22"/>
          <w:shd w:val="clear" w:color="auto" w:fill="FFFFFF"/>
        </w:rPr>
        <w:t xml:space="preserve">§ 38-2601 </w:t>
      </w:r>
      <w:r w:rsidRPr="00AE60DC">
        <w:rPr>
          <w:rStyle w:val="normaltextrun"/>
          <w:rFonts w:asciiTheme="minorHAnsi" w:hAnsiTheme="minorHAnsi" w:cstheme="minorHAnsi"/>
          <w:i/>
          <w:iCs/>
          <w:color w:val="000000"/>
          <w:sz w:val="22"/>
          <w:szCs w:val="22"/>
          <w:shd w:val="clear" w:color="auto" w:fill="FFFFFF"/>
        </w:rPr>
        <w:t>et seq</w:t>
      </w:r>
      <w:r w:rsidRPr="00AE60DC">
        <w:rPr>
          <w:rStyle w:val="normaltextrun"/>
          <w:rFonts w:asciiTheme="minorHAnsi" w:hAnsiTheme="minorHAnsi" w:cstheme="minorHAnsi"/>
          <w:i/>
          <w:iCs/>
          <w:color w:val="000000"/>
          <w:sz w:val="22"/>
          <w:szCs w:val="22"/>
        </w:rPr>
        <w:t>.</w:t>
      </w:r>
      <w:r w:rsidRPr="00AE60DC">
        <w:rPr>
          <w:rStyle w:val="normaltextrun"/>
          <w:rFonts w:asciiTheme="minorHAnsi" w:hAnsiTheme="minorHAnsi" w:cstheme="minorHAnsi"/>
          <w:color w:val="000000"/>
          <w:sz w:val="22"/>
          <w:szCs w:val="22"/>
        </w:rPr>
        <w:t>).</w:t>
      </w:r>
      <w:r w:rsidRPr="00AE60DC">
        <w:rPr>
          <w:rStyle w:val="eop"/>
          <w:rFonts w:asciiTheme="minorHAnsi" w:hAnsiTheme="minorHAnsi" w:cstheme="minorHAnsi"/>
          <w:color w:val="000000"/>
          <w:sz w:val="22"/>
          <w:szCs w:val="22"/>
        </w:rPr>
        <w:t> </w:t>
      </w:r>
    </w:p>
    <w:p w14:paraId="52CEFD73" w14:textId="77777777" w:rsidR="00AE60DC" w:rsidRPr="00AE60DC" w:rsidRDefault="00AE60DC" w:rsidP="007A70DC">
      <w:pPr>
        <w:pStyle w:val="paragraph"/>
        <w:spacing w:before="240" w:beforeAutospacing="0" w:after="0" w:afterAutospacing="0"/>
        <w:jc w:val="both"/>
        <w:textAlignment w:val="baseline"/>
        <w:rPr>
          <w:rFonts w:asciiTheme="minorHAnsi" w:hAnsiTheme="minorHAnsi" w:cstheme="minorHAnsi"/>
          <w:sz w:val="22"/>
          <w:szCs w:val="22"/>
        </w:rPr>
      </w:pPr>
      <w:r w:rsidRPr="321C686F">
        <w:rPr>
          <w:rStyle w:val="normaltextrun"/>
          <w:rFonts w:asciiTheme="minorHAnsi" w:hAnsiTheme="minorHAnsi" w:cstheme="minorBidi"/>
          <w:b/>
          <w:bCs/>
          <w:color w:val="000000"/>
          <w:sz w:val="22"/>
          <w:szCs w:val="22"/>
          <w:shd w:val="clear" w:color="auto" w:fill="FFFFFF"/>
        </w:rPr>
        <w:t xml:space="preserve">Parent </w:t>
      </w:r>
      <w:r w:rsidRPr="321C686F">
        <w:rPr>
          <w:rStyle w:val="normaltextrun"/>
          <w:rFonts w:asciiTheme="minorHAnsi" w:hAnsiTheme="minorHAnsi" w:cstheme="minorBidi"/>
          <w:color w:val="000000"/>
          <w:sz w:val="22"/>
          <w:szCs w:val="22"/>
          <w:shd w:val="clear" w:color="auto" w:fill="FFFFFF"/>
        </w:rPr>
        <w:t>–</w:t>
      </w:r>
      <w:r w:rsidRPr="321C686F">
        <w:rPr>
          <w:rStyle w:val="normaltextrun"/>
          <w:rFonts w:asciiTheme="minorHAnsi" w:hAnsiTheme="minorHAnsi" w:cstheme="minorBidi"/>
          <w:b/>
          <w:bCs/>
          <w:color w:val="000000"/>
          <w:sz w:val="22"/>
          <w:szCs w:val="22"/>
          <w:shd w:val="clear" w:color="auto" w:fill="FFFFFF"/>
        </w:rPr>
        <w:t xml:space="preserve"> </w:t>
      </w:r>
      <w:r w:rsidRPr="321C686F">
        <w:rPr>
          <w:rStyle w:val="normaltextrun"/>
          <w:rFonts w:asciiTheme="minorHAnsi" w:hAnsiTheme="minorHAnsi" w:cstheme="minorBidi"/>
          <w:color w:val="000000"/>
          <w:sz w:val="22"/>
          <w:szCs w:val="22"/>
          <w:shd w:val="clear" w:color="auto" w:fill="FFFFFF"/>
        </w:rPr>
        <w:t>a parent, guardian, or other person who has custody or control of a student enrolled in a school or in an LEA, a student who is 18 years or older and for whom educational rights have transferred, or an emancipated minor.</w:t>
      </w:r>
      <w:r w:rsidRPr="321C686F">
        <w:rPr>
          <w:rStyle w:val="eop"/>
          <w:rFonts w:asciiTheme="minorHAnsi" w:hAnsiTheme="minorHAnsi" w:cstheme="minorBidi"/>
          <w:color w:val="000000"/>
          <w:sz w:val="22"/>
          <w:szCs w:val="22"/>
        </w:rPr>
        <w:t> </w:t>
      </w:r>
    </w:p>
    <w:p w14:paraId="1E214295" w14:textId="451F09E9" w:rsidR="321C686F" w:rsidRDefault="321C686F" w:rsidP="321C686F">
      <w:pPr>
        <w:spacing w:after="0" w:line="240" w:lineRule="auto"/>
        <w:rPr>
          <w:b/>
          <w:bCs/>
        </w:rPr>
      </w:pPr>
    </w:p>
    <w:p w14:paraId="5325FA9C" w14:textId="78D34967" w:rsidR="006C6C5E" w:rsidRPr="00843AD9" w:rsidRDefault="006C6C5E" w:rsidP="00A0297D">
      <w:pPr>
        <w:spacing w:after="0" w:line="240" w:lineRule="auto"/>
        <w:rPr>
          <w:b/>
          <w:bCs/>
        </w:rPr>
      </w:pPr>
      <w:r w:rsidRPr="00843AD9">
        <w:rPr>
          <w:b/>
          <w:bCs/>
        </w:rPr>
        <w:t>Administrative</w:t>
      </w:r>
    </w:p>
    <w:p w14:paraId="730C0876" w14:textId="47C0E265" w:rsidR="006C6C5E" w:rsidRDefault="006948B1" w:rsidP="00A0297D">
      <w:pPr>
        <w:spacing w:after="0" w:line="240" w:lineRule="auto"/>
      </w:pPr>
      <w:r>
        <w:rPr>
          <w:b/>
          <w:bCs/>
        </w:rPr>
        <w:t>The Children’s Guild DC Public Charter School</w:t>
      </w:r>
      <w:r w:rsidR="00C95F87">
        <w:t xml:space="preserve">’s HHI </w:t>
      </w:r>
      <w:r w:rsidR="006C6C5E">
        <w:t>policy can be found here: [LINK].</w:t>
      </w:r>
    </w:p>
    <w:p w14:paraId="668B5512" w14:textId="77777777" w:rsidR="009836D1" w:rsidRDefault="009836D1" w:rsidP="00A0297D">
      <w:pPr>
        <w:spacing w:after="0" w:line="240" w:lineRule="auto"/>
      </w:pPr>
    </w:p>
    <w:p w14:paraId="2FAD963F" w14:textId="0C5A5270" w:rsidR="006C6C5E" w:rsidRDefault="006948B1" w:rsidP="00A0297D">
      <w:pPr>
        <w:spacing w:after="0" w:line="240" w:lineRule="auto"/>
      </w:pPr>
      <w:r>
        <w:rPr>
          <w:b/>
          <w:bCs/>
        </w:rPr>
        <w:t>The Children’s Guild DC Public Charter School</w:t>
      </w:r>
      <w:r w:rsidR="00C95F87">
        <w:t xml:space="preserve">’s HHI </w:t>
      </w:r>
      <w:r w:rsidR="006C6C5E">
        <w:t xml:space="preserve">application can be found here: </w:t>
      </w:r>
      <w:hyperlink r:id="rId12" w:history="1">
        <w:r w:rsidR="009836D1" w:rsidRPr="00BD146B">
          <w:rPr>
            <w:rStyle w:val="Hyperlink"/>
          </w:rPr>
          <w:t>https://docs.google.com/document/d/1CCMQrWwFFluDNDInfiCYUWqBRgBV_rycJVnBDZDBJGo/edit?usp=sharing</w:t>
        </w:r>
      </w:hyperlink>
    </w:p>
    <w:p w14:paraId="0A4A9C9E" w14:textId="77777777" w:rsidR="009836D1" w:rsidRDefault="009836D1" w:rsidP="00A0297D">
      <w:pPr>
        <w:spacing w:after="0" w:line="240" w:lineRule="auto"/>
      </w:pPr>
    </w:p>
    <w:p w14:paraId="3169C0A2" w14:textId="1604EEF7" w:rsidR="006C6C5E" w:rsidRDefault="006C6C5E" w:rsidP="00A0297D">
      <w:pPr>
        <w:spacing w:after="0" w:line="240" w:lineRule="auto"/>
      </w:pPr>
      <w:r>
        <w:t>For more information</w:t>
      </w:r>
      <w:r w:rsidR="006948B1">
        <w:t>,</w:t>
      </w:r>
      <w:r>
        <w:t xml:space="preserve"> please contact </w:t>
      </w:r>
      <w:r w:rsidR="006948B1">
        <w:t xml:space="preserve">Dr. Tanna Jackson at </w:t>
      </w:r>
      <w:hyperlink r:id="rId13" w:history="1">
        <w:r w:rsidR="006948B1" w:rsidRPr="00BD146B">
          <w:rPr>
            <w:rStyle w:val="Hyperlink"/>
          </w:rPr>
          <w:t>jacksonta@childrensguild.org</w:t>
        </w:r>
      </w:hyperlink>
    </w:p>
    <w:p w14:paraId="078C4EF7" w14:textId="77777777" w:rsidR="006948B1" w:rsidRDefault="006948B1" w:rsidP="00A0297D">
      <w:pPr>
        <w:spacing w:after="0" w:line="240" w:lineRule="auto"/>
      </w:pPr>
    </w:p>
    <w:p w14:paraId="78543FF1" w14:textId="77777777" w:rsidR="006C6C5E" w:rsidRPr="00AE60DC" w:rsidRDefault="006C6C5E">
      <w:pPr>
        <w:rPr>
          <w:rFonts w:cstheme="minorHAnsi"/>
        </w:rPr>
      </w:pPr>
    </w:p>
    <w:sectPr w:rsidR="006C6C5E" w:rsidRPr="00AE60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FBF4" w14:textId="77777777" w:rsidR="00A46B6B" w:rsidRDefault="00A46B6B" w:rsidP="00583C88">
      <w:pPr>
        <w:spacing w:after="0" w:line="240" w:lineRule="auto"/>
      </w:pPr>
      <w:r>
        <w:separator/>
      </w:r>
    </w:p>
  </w:endnote>
  <w:endnote w:type="continuationSeparator" w:id="0">
    <w:p w14:paraId="352CF771" w14:textId="77777777" w:rsidR="00A46B6B" w:rsidRDefault="00A46B6B" w:rsidP="00583C88">
      <w:pPr>
        <w:spacing w:after="0" w:line="240" w:lineRule="auto"/>
      </w:pPr>
      <w:r>
        <w:continuationSeparator/>
      </w:r>
    </w:p>
  </w:endnote>
  <w:endnote w:type="continuationNotice" w:id="1">
    <w:p w14:paraId="1BAA3B64" w14:textId="77777777" w:rsidR="00A46B6B" w:rsidRDefault="00A46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A381" w14:textId="77777777" w:rsidR="00A46B6B" w:rsidRDefault="00A46B6B" w:rsidP="00583C88">
      <w:pPr>
        <w:spacing w:after="0" w:line="240" w:lineRule="auto"/>
      </w:pPr>
      <w:r>
        <w:separator/>
      </w:r>
    </w:p>
  </w:footnote>
  <w:footnote w:type="continuationSeparator" w:id="0">
    <w:p w14:paraId="5A8A2E3D" w14:textId="77777777" w:rsidR="00A46B6B" w:rsidRDefault="00A46B6B" w:rsidP="00583C88">
      <w:pPr>
        <w:spacing w:after="0" w:line="240" w:lineRule="auto"/>
      </w:pPr>
      <w:r>
        <w:continuationSeparator/>
      </w:r>
    </w:p>
  </w:footnote>
  <w:footnote w:type="continuationNotice" w:id="1">
    <w:p w14:paraId="26094972" w14:textId="77777777" w:rsidR="00A46B6B" w:rsidRDefault="00A46B6B">
      <w:pPr>
        <w:spacing w:after="0" w:line="240" w:lineRule="auto"/>
      </w:pPr>
    </w:p>
  </w:footnote>
  <w:footnote w:id="2">
    <w:p w14:paraId="2ADD9827" w14:textId="77777777" w:rsidR="00583C88" w:rsidRDefault="00583C88" w:rsidP="00583C88">
      <w:pPr>
        <w:pStyle w:val="FootnoteText"/>
      </w:pPr>
      <w:r>
        <w:rPr>
          <w:rStyle w:val="FootnoteReference"/>
        </w:rPr>
        <w:footnoteRef/>
      </w:r>
      <w:r>
        <w:t xml:space="preserve"> DC ACT 25-526, D.C. Official Code Sections 38-251.01 through 38-251.10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97A"/>
    <w:multiLevelType w:val="multilevel"/>
    <w:tmpl w:val="0D8AA5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B394085"/>
    <w:multiLevelType w:val="hybridMultilevel"/>
    <w:tmpl w:val="DB20F72E"/>
    <w:lvl w:ilvl="0" w:tplc="C04A47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F7888"/>
    <w:multiLevelType w:val="multilevel"/>
    <w:tmpl w:val="A6BC0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E17DC"/>
    <w:multiLevelType w:val="hybridMultilevel"/>
    <w:tmpl w:val="40240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A2985"/>
    <w:multiLevelType w:val="multilevel"/>
    <w:tmpl w:val="01B2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07F32"/>
    <w:multiLevelType w:val="multilevel"/>
    <w:tmpl w:val="F3860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7246D2"/>
    <w:multiLevelType w:val="multilevel"/>
    <w:tmpl w:val="2EDC0D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C4FD6"/>
    <w:multiLevelType w:val="hybridMultilevel"/>
    <w:tmpl w:val="2B54B8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3964AF"/>
    <w:multiLevelType w:val="multilevel"/>
    <w:tmpl w:val="8EBA0E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C4119A9"/>
    <w:multiLevelType w:val="multilevel"/>
    <w:tmpl w:val="5178D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090A7D"/>
    <w:multiLevelType w:val="multilevel"/>
    <w:tmpl w:val="2286C4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D8A6510"/>
    <w:multiLevelType w:val="hybridMultilevel"/>
    <w:tmpl w:val="DB4E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41F9B"/>
    <w:multiLevelType w:val="multilevel"/>
    <w:tmpl w:val="6976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943A4F"/>
    <w:multiLevelType w:val="multilevel"/>
    <w:tmpl w:val="550AEB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E0E03DA"/>
    <w:multiLevelType w:val="multilevel"/>
    <w:tmpl w:val="3F18E4A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05E349F"/>
    <w:multiLevelType w:val="multilevel"/>
    <w:tmpl w:val="037C10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C5454F"/>
    <w:multiLevelType w:val="multilevel"/>
    <w:tmpl w:val="4246F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013FED"/>
    <w:multiLevelType w:val="multilevel"/>
    <w:tmpl w:val="644291A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32D0C37"/>
    <w:multiLevelType w:val="multilevel"/>
    <w:tmpl w:val="EA6495FC"/>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9" w15:restartNumberingAfterBreak="0">
    <w:nsid w:val="34887FA2"/>
    <w:multiLevelType w:val="multilevel"/>
    <w:tmpl w:val="77C67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0360A0"/>
    <w:multiLevelType w:val="hybridMultilevel"/>
    <w:tmpl w:val="40240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B1EE5"/>
    <w:multiLevelType w:val="multilevel"/>
    <w:tmpl w:val="F98C09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552F18"/>
    <w:multiLevelType w:val="hybridMultilevel"/>
    <w:tmpl w:val="BEFAF7E4"/>
    <w:lvl w:ilvl="0" w:tplc="227E9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E1E9B"/>
    <w:multiLevelType w:val="multilevel"/>
    <w:tmpl w:val="B8CC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096171"/>
    <w:multiLevelType w:val="multilevel"/>
    <w:tmpl w:val="FFEA3FE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5CE2389"/>
    <w:multiLevelType w:val="multilevel"/>
    <w:tmpl w:val="0BCAB2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F50C8E"/>
    <w:multiLevelType w:val="multilevel"/>
    <w:tmpl w:val="8BA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A13699"/>
    <w:multiLevelType w:val="multilevel"/>
    <w:tmpl w:val="94EEDD6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BAB198B"/>
    <w:multiLevelType w:val="hybridMultilevel"/>
    <w:tmpl w:val="215AC0F6"/>
    <w:lvl w:ilvl="0" w:tplc="F7A2AC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25E79"/>
    <w:multiLevelType w:val="hybridMultilevel"/>
    <w:tmpl w:val="2B54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D31ACB"/>
    <w:multiLevelType w:val="multilevel"/>
    <w:tmpl w:val="0C56C1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6D72D01"/>
    <w:multiLevelType w:val="hybridMultilevel"/>
    <w:tmpl w:val="7A64E5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F529D5"/>
    <w:multiLevelType w:val="multilevel"/>
    <w:tmpl w:val="F5927F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F234F74"/>
    <w:multiLevelType w:val="multilevel"/>
    <w:tmpl w:val="C292D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3B0499"/>
    <w:multiLevelType w:val="hybridMultilevel"/>
    <w:tmpl w:val="27569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E4D09"/>
    <w:multiLevelType w:val="multilevel"/>
    <w:tmpl w:val="168E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742DD7"/>
    <w:multiLevelType w:val="hybridMultilevel"/>
    <w:tmpl w:val="AF62D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B68AD"/>
    <w:multiLevelType w:val="multilevel"/>
    <w:tmpl w:val="03F07E6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78F70000"/>
    <w:multiLevelType w:val="multilevel"/>
    <w:tmpl w:val="6A1EA2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1B2639"/>
    <w:multiLevelType w:val="multilevel"/>
    <w:tmpl w:val="6A1EA2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BB52796"/>
    <w:multiLevelType w:val="multilevel"/>
    <w:tmpl w:val="B198C1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D9C13F2"/>
    <w:multiLevelType w:val="multilevel"/>
    <w:tmpl w:val="A460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0C502F"/>
    <w:multiLevelType w:val="multilevel"/>
    <w:tmpl w:val="9F62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5349917">
    <w:abstractNumId w:val="31"/>
  </w:num>
  <w:num w:numId="2" w16cid:durableId="902332364">
    <w:abstractNumId w:val="5"/>
  </w:num>
  <w:num w:numId="3" w16cid:durableId="2058972653">
    <w:abstractNumId w:val="40"/>
  </w:num>
  <w:num w:numId="4" w16cid:durableId="2031948529">
    <w:abstractNumId w:val="30"/>
  </w:num>
  <w:num w:numId="5" w16cid:durableId="1393696996">
    <w:abstractNumId w:val="21"/>
  </w:num>
  <w:num w:numId="6" w16cid:durableId="2078240266">
    <w:abstractNumId w:val="24"/>
  </w:num>
  <w:num w:numId="7" w16cid:durableId="1049382413">
    <w:abstractNumId w:val="27"/>
  </w:num>
  <w:num w:numId="8" w16cid:durableId="457144157">
    <w:abstractNumId w:val="17"/>
  </w:num>
  <w:num w:numId="9" w16cid:durableId="53503185">
    <w:abstractNumId w:val="14"/>
  </w:num>
  <w:num w:numId="10" w16cid:durableId="1698654403">
    <w:abstractNumId w:val="20"/>
  </w:num>
  <w:num w:numId="11" w16cid:durableId="1426420859">
    <w:abstractNumId w:val="22"/>
  </w:num>
  <w:num w:numId="12" w16cid:durableId="1979801132">
    <w:abstractNumId w:val="6"/>
  </w:num>
  <w:num w:numId="13" w16cid:durableId="247354495">
    <w:abstractNumId w:val="32"/>
  </w:num>
  <w:num w:numId="14" w16cid:durableId="1458373809">
    <w:abstractNumId w:val="13"/>
  </w:num>
  <w:num w:numId="15" w16cid:durableId="644554930">
    <w:abstractNumId w:val="8"/>
  </w:num>
  <w:num w:numId="16" w16cid:durableId="1987735945">
    <w:abstractNumId w:val="37"/>
  </w:num>
  <w:num w:numId="17" w16cid:durableId="1709338258">
    <w:abstractNumId w:val="9"/>
  </w:num>
  <w:num w:numId="18" w16cid:durableId="899024688">
    <w:abstractNumId w:val="33"/>
  </w:num>
  <w:num w:numId="19" w16cid:durableId="1517160631">
    <w:abstractNumId w:val="35"/>
  </w:num>
  <w:num w:numId="20" w16cid:durableId="172456173">
    <w:abstractNumId w:val="10"/>
  </w:num>
  <w:num w:numId="21" w16cid:durableId="1577981838">
    <w:abstractNumId w:val="4"/>
  </w:num>
  <w:num w:numId="22" w16cid:durableId="1717386626">
    <w:abstractNumId w:val="0"/>
  </w:num>
  <w:num w:numId="23" w16cid:durableId="1937248824">
    <w:abstractNumId w:val="26"/>
  </w:num>
  <w:num w:numId="24" w16cid:durableId="543103592">
    <w:abstractNumId w:val="16"/>
  </w:num>
  <w:num w:numId="25" w16cid:durableId="1061057037">
    <w:abstractNumId w:val="19"/>
  </w:num>
  <w:num w:numId="26" w16cid:durableId="719673156">
    <w:abstractNumId w:val="42"/>
  </w:num>
  <w:num w:numId="27" w16cid:durableId="327288017">
    <w:abstractNumId w:val="23"/>
  </w:num>
  <w:num w:numId="28" w16cid:durableId="1736582073">
    <w:abstractNumId w:val="2"/>
  </w:num>
  <w:num w:numId="29" w16cid:durableId="558244050">
    <w:abstractNumId w:val="12"/>
  </w:num>
  <w:num w:numId="30" w16cid:durableId="1194659118">
    <w:abstractNumId w:val="41"/>
  </w:num>
  <w:num w:numId="31" w16cid:durableId="1371690597">
    <w:abstractNumId w:val="25"/>
  </w:num>
  <w:num w:numId="32" w16cid:durableId="507915443">
    <w:abstractNumId w:val="15"/>
  </w:num>
  <w:num w:numId="33" w16cid:durableId="346441684">
    <w:abstractNumId w:val="38"/>
  </w:num>
  <w:num w:numId="34" w16cid:durableId="1661813876">
    <w:abstractNumId w:val="11"/>
  </w:num>
  <w:num w:numId="35" w16cid:durableId="1248658582">
    <w:abstractNumId w:val="29"/>
  </w:num>
  <w:num w:numId="36" w16cid:durableId="199628466">
    <w:abstractNumId w:val="7"/>
  </w:num>
  <w:num w:numId="37" w16cid:durableId="1802575993">
    <w:abstractNumId w:val="34"/>
  </w:num>
  <w:num w:numId="38" w16cid:durableId="1936093929">
    <w:abstractNumId w:val="39"/>
  </w:num>
  <w:num w:numId="39" w16cid:durableId="837886671">
    <w:abstractNumId w:val="18"/>
  </w:num>
  <w:num w:numId="40" w16cid:durableId="318340727">
    <w:abstractNumId w:val="36"/>
  </w:num>
  <w:num w:numId="41" w16cid:durableId="1560938153">
    <w:abstractNumId w:val="3"/>
  </w:num>
  <w:num w:numId="42" w16cid:durableId="534344226">
    <w:abstractNumId w:val="28"/>
  </w:num>
  <w:num w:numId="43" w16cid:durableId="1593515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88"/>
    <w:rsid w:val="00015288"/>
    <w:rsid w:val="00021FB8"/>
    <w:rsid w:val="00024715"/>
    <w:rsid w:val="00024AAA"/>
    <w:rsid w:val="00052D4A"/>
    <w:rsid w:val="00067E05"/>
    <w:rsid w:val="000969AA"/>
    <w:rsid w:val="000B6757"/>
    <w:rsid w:val="00100CB9"/>
    <w:rsid w:val="00161D27"/>
    <w:rsid w:val="00183288"/>
    <w:rsid w:val="001A7227"/>
    <w:rsid w:val="001D417F"/>
    <w:rsid w:val="001F0A62"/>
    <w:rsid w:val="00202BBB"/>
    <w:rsid w:val="00222577"/>
    <w:rsid w:val="00226490"/>
    <w:rsid w:val="002311B3"/>
    <w:rsid w:val="00243983"/>
    <w:rsid w:val="002501FE"/>
    <w:rsid w:val="002626C7"/>
    <w:rsid w:val="00287F03"/>
    <w:rsid w:val="002A3AEC"/>
    <w:rsid w:val="00303F3C"/>
    <w:rsid w:val="003601C4"/>
    <w:rsid w:val="003645C5"/>
    <w:rsid w:val="0037652B"/>
    <w:rsid w:val="00382EC4"/>
    <w:rsid w:val="00383F3D"/>
    <w:rsid w:val="003B4195"/>
    <w:rsid w:val="004B1FB9"/>
    <w:rsid w:val="004C08E8"/>
    <w:rsid w:val="004D0D9C"/>
    <w:rsid w:val="0053092E"/>
    <w:rsid w:val="00553483"/>
    <w:rsid w:val="00583C88"/>
    <w:rsid w:val="00584180"/>
    <w:rsid w:val="00651880"/>
    <w:rsid w:val="006739B0"/>
    <w:rsid w:val="006808C8"/>
    <w:rsid w:val="00684305"/>
    <w:rsid w:val="006948B1"/>
    <w:rsid w:val="006C6C5E"/>
    <w:rsid w:val="006D61B0"/>
    <w:rsid w:val="006E26A4"/>
    <w:rsid w:val="006F52EC"/>
    <w:rsid w:val="00700B52"/>
    <w:rsid w:val="00706D66"/>
    <w:rsid w:val="007155BD"/>
    <w:rsid w:val="00743656"/>
    <w:rsid w:val="00745999"/>
    <w:rsid w:val="00761A40"/>
    <w:rsid w:val="00774D40"/>
    <w:rsid w:val="00781BA4"/>
    <w:rsid w:val="00791D4C"/>
    <w:rsid w:val="007A2CE5"/>
    <w:rsid w:val="007A4094"/>
    <w:rsid w:val="007A70DC"/>
    <w:rsid w:val="007C2D9A"/>
    <w:rsid w:val="007D2FE9"/>
    <w:rsid w:val="007D6326"/>
    <w:rsid w:val="008074EC"/>
    <w:rsid w:val="00843AD9"/>
    <w:rsid w:val="008C0592"/>
    <w:rsid w:val="008D5106"/>
    <w:rsid w:val="008E48FF"/>
    <w:rsid w:val="00902AD7"/>
    <w:rsid w:val="009123A3"/>
    <w:rsid w:val="00924D1C"/>
    <w:rsid w:val="00925F5E"/>
    <w:rsid w:val="0094318A"/>
    <w:rsid w:val="009657BD"/>
    <w:rsid w:val="009836D1"/>
    <w:rsid w:val="00987E54"/>
    <w:rsid w:val="009C7C32"/>
    <w:rsid w:val="009E08F1"/>
    <w:rsid w:val="00A0297D"/>
    <w:rsid w:val="00A46B6B"/>
    <w:rsid w:val="00A54386"/>
    <w:rsid w:val="00A57CB0"/>
    <w:rsid w:val="00AC7F39"/>
    <w:rsid w:val="00AE5481"/>
    <w:rsid w:val="00AE60DC"/>
    <w:rsid w:val="00B03765"/>
    <w:rsid w:val="00B15F50"/>
    <w:rsid w:val="00B30D6E"/>
    <w:rsid w:val="00B316DD"/>
    <w:rsid w:val="00B43946"/>
    <w:rsid w:val="00B670C2"/>
    <w:rsid w:val="00B77442"/>
    <w:rsid w:val="00BB30E5"/>
    <w:rsid w:val="00BC197B"/>
    <w:rsid w:val="00BC7C99"/>
    <w:rsid w:val="00BF053B"/>
    <w:rsid w:val="00BF1A5D"/>
    <w:rsid w:val="00C17DEF"/>
    <w:rsid w:val="00C46E78"/>
    <w:rsid w:val="00C8018F"/>
    <w:rsid w:val="00C95F87"/>
    <w:rsid w:val="00CA38BE"/>
    <w:rsid w:val="00CB7CA7"/>
    <w:rsid w:val="00D201D6"/>
    <w:rsid w:val="00D32C83"/>
    <w:rsid w:val="00D60BB6"/>
    <w:rsid w:val="00D62EE6"/>
    <w:rsid w:val="00D92751"/>
    <w:rsid w:val="00DB3C7C"/>
    <w:rsid w:val="00DB4F44"/>
    <w:rsid w:val="00DD21DE"/>
    <w:rsid w:val="00DF7165"/>
    <w:rsid w:val="00E03BBA"/>
    <w:rsid w:val="00E057C6"/>
    <w:rsid w:val="00E27730"/>
    <w:rsid w:val="00E64696"/>
    <w:rsid w:val="00E75D5C"/>
    <w:rsid w:val="00E9746D"/>
    <w:rsid w:val="00EE24E9"/>
    <w:rsid w:val="00F145FB"/>
    <w:rsid w:val="00F47435"/>
    <w:rsid w:val="00FC3C6C"/>
    <w:rsid w:val="00FC51D1"/>
    <w:rsid w:val="00FD219D"/>
    <w:rsid w:val="00FF49EF"/>
    <w:rsid w:val="098D164A"/>
    <w:rsid w:val="0D258A1A"/>
    <w:rsid w:val="137186DA"/>
    <w:rsid w:val="14D8FAC4"/>
    <w:rsid w:val="19D623F1"/>
    <w:rsid w:val="1A41E1A0"/>
    <w:rsid w:val="1DAB6838"/>
    <w:rsid w:val="1EE853D6"/>
    <w:rsid w:val="27954030"/>
    <w:rsid w:val="287E759F"/>
    <w:rsid w:val="28E485C8"/>
    <w:rsid w:val="2BFCBD94"/>
    <w:rsid w:val="2C0C9816"/>
    <w:rsid w:val="2DD7DC5D"/>
    <w:rsid w:val="31FBDBBC"/>
    <w:rsid w:val="320C8822"/>
    <w:rsid w:val="321C686F"/>
    <w:rsid w:val="3321459C"/>
    <w:rsid w:val="34950FE4"/>
    <w:rsid w:val="3A57C305"/>
    <w:rsid w:val="3F8724EE"/>
    <w:rsid w:val="42141B66"/>
    <w:rsid w:val="46B63919"/>
    <w:rsid w:val="4D882221"/>
    <w:rsid w:val="54FA8284"/>
    <w:rsid w:val="55A92925"/>
    <w:rsid w:val="568BA9FE"/>
    <w:rsid w:val="5AAA01A2"/>
    <w:rsid w:val="5B9247B2"/>
    <w:rsid w:val="5C12D16C"/>
    <w:rsid w:val="5C622F72"/>
    <w:rsid w:val="5E156DBC"/>
    <w:rsid w:val="645B3FC0"/>
    <w:rsid w:val="65B0628A"/>
    <w:rsid w:val="67A8C557"/>
    <w:rsid w:val="6A6084D0"/>
    <w:rsid w:val="6D5931E0"/>
    <w:rsid w:val="7D8BF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EDBC"/>
  <w15:chartTrackingRefBased/>
  <w15:docId w15:val="{B79A090A-F6BE-4B06-90CB-3921D93E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3C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3C88"/>
    <w:rPr>
      <w:sz w:val="20"/>
      <w:szCs w:val="20"/>
    </w:rPr>
  </w:style>
  <w:style w:type="character" w:styleId="FootnoteReference">
    <w:name w:val="footnote reference"/>
    <w:basedOn w:val="DefaultParagraphFont"/>
    <w:uiPriority w:val="99"/>
    <w:semiHidden/>
    <w:unhideWhenUsed/>
    <w:rsid w:val="00583C88"/>
    <w:rPr>
      <w:vertAlign w:val="superscript"/>
    </w:rPr>
  </w:style>
  <w:style w:type="paragraph" w:styleId="ListParagraph">
    <w:name w:val="List Paragraph"/>
    <w:basedOn w:val="Normal"/>
    <w:uiPriority w:val="34"/>
    <w:qFormat/>
    <w:rsid w:val="00183288"/>
    <w:pPr>
      <w:ind w:left="720"/>
      <w:contextualSpacing/>
    </w:pPr>
  </w:style>
  <w:style w:type="paragraph" w:customStyle="1" w:styleId="paragraph">
    <w:name w:val="paragraph"/>
    <w:basedOn w:val="Normal"/>
    <w:rsid w:val="002A3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3AEC"/>
  </w:style>
  <w:style w:type="character" w:customStyle="1" w:styleId="contextualspellingandgrammarerror">
    <w:name w:val="contextualspellingandgrammarerror"/>
    <w:basedOn w:val="DefaultParagraphFont"/>
    <w:rsid w:val="002A3AEC"/>
  </w:style>
  <w:style w:type="character" w:customStyle="1" w:styleId="eop">
    <w:name w:val="eop"/>
    <w:basedOn w:val="DefaultParagraphFont"/>
    <w:rsid w:val="002A3AEC"/>
  </w:style>
  <w:style w:type="character" w:styleId="Hyperlink">
    <w:name w:val="Hyperlink"/>
    <w:basedOn w:val="DefaultParagraphFont"/>
    <w:uiPriority w:val="99"/>
    <w:unhideWhenUsed/>
    <w:rsid w:val="00015288"/>
    <w:rPr>
      <w:color w:val="0563C1" w:themeColor="hyperlink"/>
      <w:u w:val="single"/>
    </w:rPr>
  </w:style>
  <w:style w:type="character" w:styleId="UnresolvedMention">
    <w:name w:val="Unresolved Mention"/>
    <w:basedOn w:val="DefaultParagraphFont"/>
    <w:uiPriority w:val="99"/>
    <w:semiHidden/>
    <w:unhideWhenUsed/>
    <w:rsid w:val="00015288"/>
    <w:rPr>
      <w:color w:val="605E5C"/>
      <w:shd w:val="clear" w:color="auto" w:fill="E1DFDD"/>
    </w:rPr>
  </w:style>
  <w:style w:type="paragraph" w:styleId="BalloonText">
    <w:name w:val="Balloon Text"/>
    <w:basedOn w:val="Normal"/>
    <w:link w:val="BalloonTextChar"/>
    <w:uiPriority w:val="99"/>
    <w:semiHidden/>
    <w:unhideWhenUsed/>
    <w:rsid w:val="00943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18A"/>
    <w:rPr>
      <w:rFonts w:ascii="Segoe UI" w:hAnsi="Segoe UI" w:cs="Segoe UI"/>
      <w:sz w:val="18"/>
      <w:szCs w:val="18"/>
    </w:rPr>
  </w:style>
  <w:style w:type="character" w:styleId="CommentReference">
    <w:name w:val="annotation reference"/>
    <w:basedOn w:val="DefaultParagraphFont"/>
    <w:uiPriority w:val="99"/>
    <w:semiHidden/>
    <w:unhideWhenUsed/>
    <w:rsid w:val="00243983"/>
    <w:rPr>
      <w:sz w:val="16"/>
      <w:szCs w:val="16"/>
    </w:rPr>
  </w:style>
  <w:style w:type="paragraph" w:styleId="CommentText">
    <w:name w:val="annotation text"/>
    <w:basedOn w:val="Normal"/>
    <w:link w:val="CommentTextChar"/>
    <w:uiPriority w:val="99"/>
    <w:unhideWhenUsed/>
    <w:rsid w:val="00243983"/>
    <w:pPr>
      <w:spacing w:line="240" w:lineRule="auto"/>
    </w:pPr>
    <w:rPr>
      <w:sz w:val="20"/>
      <w:szCs w:val="20"/>
    </w:rPr>
  </w:style>
  <w:style w:type="character" w:customStyle="1" w:styleId="CommentTextChar">
    <w:name w:val="Comment Text Char"/>
    <w:basedOn w:val="DefaultParagraphFont"/>
    <w:link w:val="CommentText"/>
    <w:uiPriority w:val="99"/>
    <w:rsid w:val="00243983"/>
    <w:rPr>
      <w:sz w:val="20"/>
      <w:szCs w:val="20"/>
    </w:rPr>
  </w:style>
  <w:style w:type="paragraph" w:styleId="CommentSubject">
    <w:name w:val="annotation subject"/>
    <w:basedOn w:val="CommentText"/>
    <w:next w:val="CommentText"/>
    <w:link w:val="CommentSubjectChar"/>
    <w:uiPriority w:val="99"/>
    <w:semiHidden/>
    <w:unhideWhenUsed/>
    <w:rsid w:val="00243983"/>
    <w:rPr>
      <w:b/>
      <w:bCs/>
    </w:rPr>
  </w:style>
  <w:style w:type="character" w:customStyle="1" w:styleId="CommentSubjectChar">
    <w:name w:val="Comment Subject Char"/>
    <w:basedOn w:val="CommentTextChar"/>
    <w:link w:val="CommentSubject"/>
    <w:uiPriority w:val="99"/>
    <w:semiHidden/>
    <w:rsid w:val="00243983"/>
    <w:rPr>
      <w:b/>
      <w:bCs/>
      <w:sz w:val="20"/>
      <w:szCs w:val="20"/>
    </w:rPr>
  </w:style>
  <w:style w:type="paragraph" w:styleId="Revision">
    <w:name w:val="Revision"/>
    <w:hidden/>
    <w:uiPriority w:val="99"/>
    <w:semiHidden/>
    <w:rsid w:val="00067E05"/>
    <w:pPr>
      <w:spacing w:after="0" w:line="240" w:lineRule="auto"/>
    </w:pPr>
  </w:style>
  <w:style w:type="paragraph" w:styleId="Header">
    <w:name w:val="header"/>
    <w:basedOn w:val="Normal"/>
    <w:link w:val="HeaderChar"/>
    <w:uiPriority w:val="99"/>
    <w:semiHidden/>
    <w:unhideWhenUsed/>
    <w:rsid w:val="000B67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6757"/>
  </w:style>
  <w:style w:type="paragraph" w:styleId="Footer">
    <w:name w:val="footer"/>
    <w:basedOn w:val="Normal"/>
    <w:link w:val="FooterChar"/>
    <w:uiPriority w:val="99"/>
    <w:semiHidden/>
    <w:unhideWhenUsed/>
    <w:rsid w:val="000B67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6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13005">
      <w:bodyDiv w:val="1"/>
      <w:marLeft w:val="0"/>
      <w:marRight w:val="0"/>
      <w:marTop w:val="0"/>
      <w:marBottom w:val="0"/>
      <w:divBdr>
        <w:top w:val="none" w:sz="0" w:space="0" w:color="auto"/>
        <w:left w:val="none" w:sz="0" w:space="0" w:color="auto"/>
        <w:bottom w:val="none" w:sz="0" w:space="0" w:color="auto"/>
        <w:right w:val="none" w:sz="0" w:space="0" w:color="auto"/>
      </w:divBdr>
      <w:divsChild>
        <w:div w:id="216167316">
          <w:marLeft w:val="0"/>
          <w:marRight w:val="0"/>
          <w:marTop w:val="0"/>
          <w:marBottom w:val="0"/>
          <w:divBdr>
            <w:top w:val="none" w:sz="0" w:space="0" w:color="auto"/>
            <w:left w:val="none" w:sz="0" w:space="0" w:color="auto"/>
            <w:bottom w:val="none" w:sz="0" w:space="0" w:color="auto"/>
            <w:right w:val="none" w:sz="0" w:space="0" w:color="auto"/>
          </w:divBdr>
        </w:div>
        <w:div w:id="332268108">
          <w:marLeft w:val="0"/>
          <w:marRight w:val="0"/>
          <w:marTop w:val="0"/>
          <w:marBottom w:val="0"/>
          <w:divBdr>
            <w:top w:val="none" w:sz="0" w:space="0" w:color="auto"/>
            <w:left w:val="none" w:sz="0" w:space="0" w:color="auto"/>
            <w:bottom w:val="none" w:sz="0" w:space="0" w:color="auto"/>
            <w:right w:val="none" w:sz="0" w:space="0" w:color="auto"/>
          </w:divBdr>
        </w:div>
        <w:div w:id="468860046">
          <w:marLeft w:val="0"/>
          <w:marRight w:val="0"/>
          <w:marTop w:val="0"/>
          <w:marBottom w:val="0"/>
          <w:divBdr>
            <w:top w:val="none" w:sz="0" w:space="0" w:color="auto"/>
            <w:left w:val="none" w:sz="0" w:space="0" w:color="auto"/>
            <w:bottom w:val="none" w:sz="0" w:space="0" w:color="auto"/>
            <w:right w:val="none" w:sz="0" w:space="0" w:color="auto"/>
          </w:divBdr>
        </w:div>
        <w:div w:id="553083595">
          <w:marLeft w:val="0"/>
          <w:marRight w:val="0"/>
          <w:marTop w:val="0"/>
          <w:marBottom w:val="0"/>
          <w:divBdr>
            <w:top w:val="none" w:sz="0" w:space="0" w:color="auto"/>
            <w:left w:val="none" w:sz="0" w:space="0" w:color="auto"/>
            <w:bottom w:val="none" w:sz="0" w:space="0" w:color="auto"/>
            <w:right w:val="none" w:sz="0" w:space="0" w:color="auto"/>
          </w:divBdr>
        </w:div>
        <w:div w:id="559094379">
          <w:marLeft w:val="0"/>
          <w:marRight w:val="0"/>
          <w:marTop w:val="0"/>
          <w:marBottom w:val="0"/>
          <w:divBdr>
            <w:top w:val="none" w:sz="0" w:space="0" w:color="auto"/>
            <w:left w:val="none" w:sz="0" w:space="0" w:color="auto"/>
            <w:bottom w:val="none" w:sz="0" w:space="0" w:color="auto"/>
            <w:right w:val="none" w:sz="0" w:space="0" w:color="auto"/>
          </w:divBdr>
        </w:div>
        <w:div w:id="632905475">
          <w:marLeft w:val="0"/>
          <w:marRight w:val="0"/>
          <w:marTop w:val="0"/>
          <w:marBottom w:val="0"/>
          <w:divBdr>
            <w:top w:val="none" w:sz="0" w:space="0" w:color="auto"/>
            <w:left w:val="none" w:sz="0" w:space="0" w:color="auto"/>
            <w:bottom w:val="none" w:sz="0" w:space="0" w:color="auto"/>
            <w:right w:val="none" w:sz="0" w:space="0" w:color="auto"/>
          </w:divBdr>
        </w:div>
        <w:div w:id="1127120039">
          <w:marLeft w:val="0"/>
          <w:marRight w:val="0"/>
          <w:marTop w:val="0"/>
          <w:marBottom w:val="0"/>
          <w:divBdr>
            <w:top w:val="none" w:sz="0" w:space="0" w:color="auto"/>
            <w:left w:val="none" w:sz="0" w:space="0" w:color="auto"/>
            <w:bottom w:val="none" w:sz="0" w:space="0" w:color="auto"/>
            <w:right w:val="none" w:sz="0" w:space="0" w:color="auto"/>
          </w:divBdr>
        </w:div>
        <w:div w:id="1202014197">
          <w:marLeft w:val="0"/>
          <w:marRight w:val="0"/>
          <w:marTop w:val="0"/>
          <w:marBottom w:val="0"/>
          <w:divBdr>
            <w:top w:val="none" w:sz="0" w:space="0" w:color="auto"/>
            <w:left w:val="none" w:sz="0" w:space="0" w:color="auto"/>
            <w:bottom w:val="none" w:sz="0" w:space="0" w:color="auto"/>
            <w:right w:val="none" w:sz="0" w:space="0" w:color="auto"/>
          </w:divBdr>
        </w:div>
        <w:div w:id="1239707731">
          <w:marLeft w:val="0"/>
          <w:marRight w:val="0"/>
          <w:marTop w:val="0"/>
          <w:marBottom w:val="0"/>
          <w:divBdr>
            <w:top w:val="none" w:sz="0" w:space="0" w:color="auto"/>
            <w:left w:val="none" w:sz="0" w:space="0" w:color="auto"/>
            <w:bottom w:val="none" w:sz="0" w:space="0" w:color="auto"/>
            <w:right w:val="none" w:sz="0" w:space="0" w:color="auto"/>
          </w:divBdr>
        </w:div>
        <w:div w:id="1610358075">
          <w:marLeft w:val="0"/>
          <w:marRight w:val="0"/>
          <w:marTop w:val="0"/>
          <w:marBottom w:val="0"/>
          <w:divBdr>
            <w:top w:val="none" w:sz="0" w:space="0" w:color="auto"/>
            <w:left w:val="none" w:sz="0" w:space="0" w:color="auto"/>
            <w:bottom w:val="none" w:sz="0" w:space="0" w:color="auto"/>
            <w:right w:val="none" w:sz="0" w:space="0" w:color="auto"/>
          </w:divBdr>
        </w:div>
        <w:div w:id="2011519798">
          <w:marLeft w:val="0"/>
          <w:marRight w:val="0"/>
          <w:marTop w:val="0"/>
          <w:marBottom w:val="0"/>
          <w:divBdr>
            <w:top w:val="none" w:sz="0" w:space="0" w:color="auto"/>
            <w:left w:val="none" w:sz="0" w:space="0" w:color="auto"/>
            <w:bottom w:val="none" w:sz="0" w:space="0" w:color="auto"/>
            <w:right w:val="none" w:sz="0" w:space="0" w:color="auto"/>
          </w:divBdr>
        </w:div>
      </w:divsChild>
    </w:div>
    <w:div w:id="990326311">
      <w:bodyDiv w:val="1"/>
      <w:marLeft w:val="0"/>
      <w:marRight w:val="0"/>
      <w:marTop w:val="0"/>
      <w:marBottom w:val="0"/>
      <w:divBdr>
        <w:top w:val="none" w:sz="0" w:space="0" w:color="auto"/>
        <w:left w:val="none" w:sz="0" w:space="0" w:color="auto"/>
        <w:bottom w:val="none" w:sz="0" w:space="0" w:color="auto"/>
        <w:right w:val="none" w:sz="0" w:space="0" w:color="auto"/>
      </w:divBdr>
      <w:divsChild>
        <w:div w:id="343438946">
          <w:marLeft w:val="0"/>
          <w:marRight w:val="0"/>
          <w:marTop w:val="0"/>
          <w:marBottom w:val="0"/>
          <w:divBdr>
            <w:top w:val="none" w:sz="0" w:space="0" w:color="auto"/>
            <w:left w:val="none" w:sz="0" w:space="0" w:color="auto"/>
            <w:bottom w:val="none" w:sz="0" w:space="0" w:color="auto"/>
            <w:right w:val="none" w:sz="0" w:space="0" w:color="auto"/>
          </w:divBdr>
        </w:div>
        <w:div w:id="556821907">
          <w:marLeft w:val="0"/>
          <w:marRight w:val="0"/>
          <w:marTop w:val="0"/>
          <w:marBottom w:val="0"/>
          <w:divBdr>
            <w:top w:val="none" w:sz="0" w:space="0" w:color="auto"/>
            <w:left w:val="none" w:sz="0" w:space="0" w:color="auto"/>
            <w:bottom w:val="none" w:sz="0" w:space="0" w:color="auto"/>
            <w:right w:val="none" w:sz="0" w:space="0" w:color="auto"/>
          </w:divBdr>
        </w:div>
        <w:div w:id="619915778">
          <w:marLeft w:val="0"/>
          <w:marRight w:val="0"/>
          <w:marTop w:val="0"/>
          <w:marBottom w:val="0"/>
          <w:divBdr>
            <w:top w:val="none" w:sz="0" w:space="0" w:color="auto"/>
            <w:left w:val="none" w:sz="0" w:space="0" w:color="auto"/>
            <w:bottom w:val="none" w:sz="0" w:space="0" w:color="auto"/>
            <w:right w:val="none" w:sz="0" w:space="0" w:color="auto"/>
          </w:divBdr>
        </w:div>
        <w:div w:id="652954053">
          <w:marLeft w:val="0"/>
          <w:marRight w:val="0"/>
          <w:marTop w:val="0"/>
          <w:marBottom w:val="0"/>
          <w:divBdr>
            <w:top w:val="none" w:sz="0" w:space="0" w:color="auto"/>
            <w:left w:val="none" w:sz="0" w:space="0" w:color="auto"/>
            <w:bottom w:val="none" w:sz="0" w:space="0" w:color="auto"/>
            <w:right w:val="none" w:sz="0" w:space="0" w:color="auto"/>
          </w:divBdr>
        </w:div>
        <w:div w:id="726227579">
          <w:marLeft w:val="0"/>
          <w:marRight w:val="0"/>
          <w:marTop w:val="0"/>
          <w:marBottom w:val="0"/>
          <w:divBdr>
            <w:top w:val="none" w:sz="0" w:space="0" w:color="auto"/>
            <w:left w:val="none" w:sz="0" w:space="0" w:color="auto"/>
            <w:bottom w:val="none" w:sz="0" w:space="0" w:color="auto"/>
            <w:right w:val="none" w:sz="0" w:space="0" w:color="auto"/>
          </w:divBdr>
        </w:div>
        <w:div w:id="1436363523">
          <w:marLeft w:val="0"/>
          <w:marRight w:val="0"/>
          <w:marTop w:val="0"/>
          <w:marBottom w:val="0"/>
          <w:divBdr>
            <w:top w:val="none" w:sz="0" w:space="0" w:color="auto"/>
            <w:left w:val="none" w:sz="0" w:space="0" w:color="auto"/>
            <w:bottom w:val="none" w:sz="0" w:space="0" w:color="auto"/>
            <w:right w:val="none" w:sz="0" w:space="0" w:color="auto"/>
          </w:divBdr>
        </w:div>
        <w:div w:id="1986428522">
          <w:marLeft w:val="0"/>
          <w:marRight w:val="0"/>
          <w:marTop w:val="0"/>
          <w:marBottom w:val="0"/>
          <w:divBdr>
            <w:top w:val="none" w:sz="0" w:space="0" w:color="auto"/>
            <w:left w:val="none" w:sz="0" w:space="0" w:color="auto"/>
            <w:bottom w:val="none" w:sz="0" w:space="0" w:color="auto"/>
            <w:right w:val="none" w:sz="0" w:space="0" w:color="auto"/>
          </w:divBdr>
        </w:div>
        <w:div w:id="2026058385">
          <w:marLeft w:val="0"/>
          <w:marRight w:val="0"/>
          <w:marTop w:val="0"/>
          <w:marBottom w:val="0"/>
          <w:divBdr>
            <w:top w:val="none" w:sz="0" w:space="0" w:color="auto"/>
            <w:left w:val="none" w:sz="0" w:space="0" w:color="auto"/>
            <w:bottom w:val="none" w:sz="0" w:space="0" w:color="auto"/>
            <w:right w:val="none" w:sz="0" w:space="0" w:color="auto"/>
          </w:divBdr>
        </w:div>
      </w:divsChild>
    </w:div>
    <w:div w:id="1640259018">
      <w:bodyDiv w:val="1"/>
      <w:marLeft w:val="0"/>
      <w:marRight w:val="0"/>
      <w:marTop w:val="0"/>
      <w:marBottom w:val="0"/>
      <w:divBdr>
        <w:top w:val="none" w:sz="0" w:space="0" w:color="auto"/>
        <w:left w:val="none" w:sz="0" w:space="0" w:color="auto"/>
        <w:bottom w:val="none" w:sz="0" w:space="0" w:color="auto"/>
        <w:right w:val="none" w:sz="0" w:space="0" w:color="auto"/>
      </w:divBdr>
      <w:divsChild>
        <w:div w:id="62068113">
          <w:marLeft w:val="0"/>
          <w:marRight w:val="0"/>
          <w:marTop w:val="0"/>
          <w:marBottom w:val="0"/>
          <w:divBdr>
            <w:top w:val="none" w:sz="0" w:space="0" w:color="auto"/>
            <w:left w:val="none" w:sz="0" w:space="0" w:color="auto"/>
            <w:bottom w:val="none" w:sz="0" w:space="0" w:color="auto"/>
            <w:right w:val="none" w:sz="0" w:space="0" w:color="auto"/>
          </w:divBdr>
        </w:div>
        <w:div w:id="133717877">
          <w:marLeft w:val="0"/>
          <w:marRight w:val="0"/>
          <w:marTop w:val="0"/>
          <w:marBottom w:val="0"/>
          <w:divBdr>
            <w:top w:val="none" w:sz="0" w:space="0" w:color="auto"/>
            <w:left w:val="none" w:sz="0" w:space="0" w:color="auto"/>
            <w:bottom w:val="none" w:sz="0" w:space="0" w:color="auto"/>
            <w:right w:val="none" w:sz="0" w:space="0" w:color="auto"/>
          </w:divBdr>
        </w:div>
        <w:div w:id="194394204">
          <w:marLeft w:val="0"/>
          <w:marRight w:val="0"/>
          <w:marTop w:val="0"/>
          <w:marBottom w:val="0"/>
          <w:divBdr>
            <w:top w:val="none" w:sz="0" w:space="0" w:color="auto"/>
            <w:left w:val="none" w:sz="0" w:space="0" w:color="auto"/>
            <w:bottom w:val="none" w:sz="0" w:space="0" w:color="auto"/>
            <w:right w:val="none" w:sz="0" w:space="0" w:color="auto"/>
          </w:divBdr>
        </w:div>
        <w:div w:id="298806409">
          <w:marLeft w:val="0"/>
          <w:marRight w:val="0"/>
          <w:marTop w:val="0"/>
          <w:marBottom w:val="0"/>
          <w:divBdr>
            <w:top w:val="none" w:sz="0" w:space="0" w:color="auto"/>
            <w:left w:val="none" w:sz="0" w:space="0" w:color="auto"/>
            <w:bottom w:val="none" w:sz="0" w:space="0" w:color="auto"/>
            <w:right w:val="none" w:sz="0" w:space="0" w:color="auto"/>
          </w:divBdr>
        </w:div>
        <w:div w:id="529532890">
          <w:marLeft w:val="0"/>
          <w:marRight w:val="0"/>
          <w:marTop w:val="0"/>
          <w:marBottom w:val="0"/>
          <w:divBdr>
            <w:top w:val="none" w:sz="0" w:space="0" w:color="auto"/>
            <w:left w:val="none" w:sz="0" w:space="0" w:color="auto"/>
            <w:bottom w:val="none" w:sz="0" w:space="0" w:color="auto"/>
            <w:right w:val="none" w:sz="0" w:space="0" w:color="auto"/>
          </w:divBdr>
        </w:div>
        <w:div w:id="586382996">
          <w:marLeft w:val="0"/>
          <w:marRight w:val="0"/>
          <w:marTop w:val="0"/>
          <w:marBottom w:val="0"/>
          <w:divBdr>
            <w:top w:val="none" w:sz="0" w:space="0" w:color="auto"/>
            <w:left w:val="none" w:sz="0" w:space="0" w:color="auto"/>
            <w:bottom w:val="none" w:sz="0" w:space="0" w:color="auto"/>
            <w:right w:val="none" w:sz="0" w:space="0" w:color="auto"/>
          </w:divBdr>
        </w:div>
        <w:div w:id="666594396">
          <w:marLeft w:val="0"/>
          <w:marRight w:val="0"/>
          <w:marTop w:val="0"/>
          <w:marBottom w:val="0"/>
          <w:divBdr>
            <w:top w:val="none" w:sz="0" w:space="0" w:color="auto"/>
            <w:left w:val="none" w:sz="0" w:space="0" w:color="auto"/>
            <w:bottom w:val="none" w:sz="0" w:space="0" w:color="auto"/>
            <w:right w:val="none" w:sz="0" w:space="0" w:color="auto"/>
          </w:divBdr>
        </w:div>
        <w:div w:id="950547481">
          <w:marLeft w:val="0"/>
          <w:marRight w:val="0"/>
          <w:marTop w:val="0"/>
          <w:marBottom w:val="0"/>
          <w:divBdr>
            <w:top w:val="none" w:sz="0" w:space="0" w:color="auto"/>
            <w:left w:val="none" w:sz="0" w:space="0" w:color="auto"/>
            <w:bottom w:val="none" w:sz="0" w:space="0" w:color="auto"/>
            <w:right w:val="none" w:sz="0" w:space="0" w:color="auto"/>
          </w:divBdr>
        </w:div>
        <w:div w:id="1129130638">
          <w:marLeft w:val="0"/>
          <w:marRight w:val="0"/>
          <w:marTop w:val="0"/>
          <w:marBottom w:val="0"/>
          <w:divBdr>
            <w:top w:val="none" w:sz="0" w:space="0" w:color="auto"/>
            <w:left w:val="none" w:sz="0" w:space="0" w:color="auto"/>
            <w:bottom w:val="none" w:sz="0" w:space="0" w:color="auto"/>
            <w:right w:val="none" w:sz="0" w:space="0" w:color="auto"/>
          </w:divBdr>
        </w:div>
        <w:div w:id="1237471776">
          <w:marLeft w:val="0"/>
          <w:marRight w:val="0"/>
          <w:marTop w:val="0"/>
          <w:marBottom w:val="0"/>
          <w:divBdr>
            <w:top w:val="none" w:sz="0" w:space="0" w:color="auto"/>
            <w:left w:val="none" w:sz="0" w:space="0" w:color="auto"/>
            <w:bottom w:val="none" w:sz="0" w:space="0" w:color="auto"/>
            <w:right w:val="none" w:sz="0" w:space="0" w:color="auto"/>
          </w:divBdr>
        </w:div>
        <w:div w:id="1431075836">
          <w:marLeft w:val="0"/>
          <w:marRight w:val="0"/>
          <w:marTop w:val="0"/>
          <w:marBottom w:val="0"/>
          <w:divBdr>
            <w:top w:val="none" w:sz="0" w:space="0" w:color="auto"/>
            <w:left w:val="none" w:sz="0" w:space="0" w:color="auto"/>
            <w:bottom w:val="none" w:sz="0" w:space="0" w:color="auto"/>
            <w:right w:val="none" w:sz="0" w:space="0" w:color="auto"/>
          </w:divBdr>
        </w:div>
        <w:div w:id="1478693228">
          <w:marLeft w:val="0"/>
          <w:marRight w:val="0"/>
          <w:marTop w:val="0"/>
          <w:marBottom w:val="0"/>
          <w:divBdr>
            <w:top w:val="none" w:sz="0" w:space="0" w:color="auto"/>
            <w:left w:val="none" w:sz="0" w:space="0" w:color="auto"/>
            <w:bottom w:val="none" w:sz="0" w:space="0" w:color="auto"/>
            <w:right w:val="none" w:sz="0" w:space="0" w:color="auto"/>
          </w:divBdr>
        </w:div>
        <w:div w:id="1554847972">
          <w:marLeft w:val="0"/>
          <w:marRight w:val="0"/>
          <w:marTop w:val="0"/>
          <w:marBottom w:val="0"/>
          <w:divBdr>
            <w:top w:val="none" w:sz="0" w:space="0" w:color="auto"/>
            <w:left w:val="none" w:sz="0" w:space="0" w:color="auto"/>
            <w:bottom w:val="none" w:sz="0" w:space="0" w:color="auto"/>
            <w:right w:val="none" w:sz="0" w:space="0" w:color="auto"/>
          </w:divBdr>
        </w:div>
        <w:div w:id="1629357910">
          <w:marLeft w:val="0"/>
          <w:marRight w:val="0"/>
          <w:marTop w:val="0"/>
          <w:marBottom w:val="0"/>
          <w:divBdr>
            <w:top w:val="none" w:sz="0" w:space="0" w:color="auto"/>
            <w:left w:val="none" w:sz="0" w:space="0" w:color="auto"/>
            <w:bottom w:val="none" w:sz="0" w:space="0" w:color="auto"/>
            <w:right w:val="none" w:sz="0" w:space="0" w:color="auto"/>
          </w:divBdr>
        </w:div>
        <w:div w:id="1661618549">
          <w:marLeft w:val="0"/>
          <w:marRight w:val="0"/>
          <w:marTop w:val="0"/>
          <w:marBottom w:val="0"/>
          <w:divBdr>
            <w:top w:val="none" w:sz="0" w:space="0" w:color="auto"/>
            <w:left w:val="none" w:sz="0" w:space="0" w:color="auto"/>
            <w:bottom w:val="none" w:sz="0" w:space="0" w:color="auto"/>
            <w:right w:val="none" w:sz="0" w:space="0" w:color="auto"/>
          </w:divBdr>
        </w:div>
        <w:div w:id="1666516872">
          <w:marLeft w:val="0"/>
          <w:marRight w:val="0"/>
          <w:marTop w:val="0"/>
          <w:marBottom w:val="0"/>
          <w:divBdr>
            <w:top w:val="none" w:sz="0" w:space="0" w:color="auto"/>
            <w:left w:val="none" w:sz="0" w:space="0" w:color="auto"/>
            <w:bottom w:val="none" w:sz="0" w:space="0" w:color="auto"/>
            <w:right w:val="none" w:sz="0" w:space="0" w:color="auto"/>
          </w:divBdr>
        </w:div>
        <w:div w:id="1763183977">
          <w:marLeft w:val="0"/>
          <w:marRight w:val="0"/>
          <w:marTop w:val="0"/>
          <w:marBottom w:val="0"/>
          <w:divBdr>
            <w:top w:val="none" w:sz="0" w:space="0" w:color="auto"/>
            <w:left w:val="none" w:sz="0" w:space="0" w:color="auto"/>
            <w:bottom w:val="none" w:sz="0" w:space="0" w:color="auto"/>
            <w:right w:val="none" w:sz="0" w:space="0" w:color="auto"/>
          </w:divBdr>
        </w:div>
        <w:div w:id="1837068677">
          <w:marLeft w:val="0"/>
          <w:marRight w:val="0"/>
          <w:marTop w:val="0"/>
          <w:marBottom w:val="0"/>
          <w:divBdr>
            <w:top w:val="none" w:sz="0" w:space="0" w:color="auto"/>
            <w:left w:val="none" w:sz="0" w:space="0" w:color="auto"/>
            <w:bottom w:val="none" w:sz="0" w:space="0" w:color="auto"/>
            <w:right w:val="none" w:sz="0" w:space="0" w:color="auto"/>
          </w:divBdr>
        </w:div>
        <w:div w:id="1960641696">
          <w:marLeft w:val="0"/>
          <w:marRight w:val="0"/>
          <w:marTop w:val="0"/>
          <w:marBottom w:val="0"/>
          <w:divBdr>
            <w:top w:val="none" w:sz="0" w:space="0" w:color="auto"/>
            <w:left w:val="none" w:sz="0" w:space="0" w:color="auto"/>
            <w:bottom w:val="none" w:sz="0" w:space="0" w:color="auto"/>
            <w:right w:val="none" w:sz="0" w:space="0" w:color="auto"/>
          </w:divBdr>
        </w:div>
        <w:div w:id="2141142496">
          <w:marLeft w:val="0"/>
          <w:marRight w:val="0"/>
          <w:marTop w:val="0"/>
          <w:marBottom w:val="0"/>
          <w:divBdr>
            <w:top w:val="none" w:sz="0" w:space="0" w:color="auto"/>
            <w:left w:val="none" w:sz="0" w:space="0" w:color="auto"/>
            <w:bottom w:val="none" w:sz="0" w:space="0" w:color="auto"/>
            <w:right w:val="none" w:sz="0" w:space="0" w:color="auto"/>
          </w:divBdr>
        </w:div>
      </w:divsChild>
    </w:div>
    <w:div w:id="1736052403">
      <w:bodyDiv w:val="1"/>
      <w:marLeft w:val="0"/>
      <w:marRight w:val="0"/>
      <w:marTop w:val="0"/>
      <w:marBottom w:val="0"/>
      <w:divBdr>
        <w:top w:val="none" w:sz="0" w:space="0" w:color="auto"/>
        <w:left w:val="none" w:sz="0" w:space="0" w:color="auto"/>
        <w:bottom w:val="none" w:sz="0" w:space="0" w:color="auto"/>
        <w:right w:val="none" w:sz="0" w:space="0" w:color="auto"/>
      </w:divBdr>
    </w:div>
    <w:div w:id="18891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cksonta@childrensguil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document/d/1CCMQrWwFFluDNDInfiCYUWqBRgBV_rycJVnBDZDBJGo/edit?usp=sha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sse.hhiappeal@dc.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office.com/pages/responsepage.aspx?id=8Unkj5SLt0-ZBm-Tnagtc4fbigKQO8FIiff7C0X0atxUOFNDMVpHVzk3TkxONVUzMU9LVjVMUlpNVi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CE0ADB66E84949B1C7700392738E5E" ma:contentTypeVersion="13" ma:contentTypeDescription="Create a new document." ma:contentTypeScope="" ma:versionID="0c11402262298b19880c9d7ff5f0a83e">
  <xsd:schema xmlns:xsd="http://www.w3.org/2001/XMLSchema" xmlns:xs="http://www.w3.org/2001/XMLSchema" xmlns:p="http://schemas.microsoft.com/office/2006/metadata/properties" xmlns:ns2="899b696a-e375-4485-9674-99bd4f691424" xmlns:ns3="34d4c43d-864c-46ef-933d-c2f1ac770ac8" targetNamespace="http://schemas.microsoft.com/office/2006/metadata/properties" ma:root="true" ma:fieldsID="42d3c974358c10ee5f3a7e53e60cf93a" ns2:_="" ns3:_="">
    <xsd:import namespace="899b696a-e375-4485-9674-99bd4f691424"/>
    <xsd:import namespace="34d4c43d-864c-46ef-933d-c2f1ac770a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b696a-e375-4485-9674-99bd4f691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549e45-1cf5-44e0-acae-db85769a369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4c43d-864c-46ef-933d-c2f1ac770a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9b696a-e375-4485-9674-99bd4f6914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168FEE-8421-4625-BA5A-B0BC64038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b696a-e375-4485-9674-99bd4f691424"/>
    <ds:schemaRef ds:uri="34d4c43d-864c-46ef-933d-c2f1ac770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B1E17-1B4F-4EEA-9ED8-4BC4E6ACC935}">
  <ds:schemaRefs>
    <ds:schemaRef ds:uri="http://schemas.microsoft.com/sharepoint/v3/contenttype/forms"/>
  </ds:schemaRefs>
</ds:datastoreItem>
</file>

<file path=customXml/itemProps3.xml><?xml version="1.0" encoding="utf-8"?>
<ds:datastoreItem xmlns:ds="http://schemas.openxmlformats.org/officeDocument/2006/customXml" ds:itemID="{85501346-8A06-4388-9739-91EB86DEE606}">
  <ds:schemaRefs>
    <ds:schemaRef ds:uri="http://schemas.microsoft.com/office/2006/metadata/properties"/>
    <ds:schemaRef ds:uri="http://schemas.microsoft.com/office/infopath/2007/PartnerControls"/>
    <ds:schemaRef ds:uri="899b696a-e375-4485-9674-99bd4f691424"/>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1638</Words>
  <Characters>9337</Characters>
  <Application>Microsoft Office Word</Application>
  <DocSecurity>0</DocSecurity>
  <Lines>77</Lines>
  <Paragraphs>21</Paragraphs>
  <ScaleCrop>false</ScaleCrop>
  <Company>DC Government</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Susskind, Danielle (OSSE)</dc:creator>
  <cp:keywords/>
  <dc:description/>
  <cp:lastModifiedBy>Carter, Franchesa</cp:lastModifiedBy>
  <cp:revision>4</cp:revision>
  <dcterms:created xsi:type="dcterms:W3CDTF">2023-11-20T12:56:00Z</dcterms:created>
  <dcterms:modified xsi:type="dcterms:W3CDTF">2023-11-20T15:17:00Z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0x0101007ACE0ADB66E84949B1C7700392738E5E</vt:lpwstr>
  </property>
  <property fmtid="{D5CDD505-2E9C-101B-9397-08002B2CF9AE}" pid="3" name="MediaServiceImageTags">
    <vt:lpwstr/>
  </property>
</Properties>
</file>